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2A90A" w14:textId="3AC20AFF" w:rsidR="0013668E" w:rsidRDefault="009A39C3">
      <w:pPr>
        <w:jc w:val="right"/>
      </w:pPr>
      <w:r>
        <w:rPr>
          <w:noProof/>
        </w:rPr>
        <w:drawing>
          <wp:anchor distT="0" distB="0" distL="114300" distR="114300" simplePos="0" relativeHeight="251661312" behindDoc="0" locked="0" layoutInCell="1" allowOverlap="1" wp14:anchorId="7947634F" wp14:editId="4E84D6A6">
            <wp:simplePos x="0" y="0"/>
            <wp:positionH relativeFrom="margin">
              <wp:posOffset>5114925</wp:posOffset>
            </wp:positionH>
            <wp:positionV relativeFrom="paragraph">
              <wp:posOffset>0</wp:posOffset>
            </wp:positionV>
            <wp:extent cx="1009650" cy="1521460"/>
            <wp:effectExtent l="0" t="0" r="0" b="254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9650" cy="1521460"/>
                    </a:xfrm>
                    <a:prstGeom prst="rect">
                      <a:avLst/>
                    </a:prstGeom>
                  </pic:spPr>
                </pic:pic>
              </a:graphicData>
            </a:graphic>
            <wp14:sizeRelH relativeFrom="margin">
              <wp14:pctWidth>0</wp14:pctWidth>
            </wp14:sizeRelH>
            <wp14:sizeRelV relativeFrom="margin">
              <wp14:pctHeight>0</wp14:pctHeight>
            </wp14:sizeRelV>
          </wp:anchor>
        </w:drawing>
      </w:r>
    </w:p>
    <w:p w14:paraId="6F4A0590" w14:textId="36B8C793" w:rsidR="0013668E" w:rsidRDefault="009A39C3" w:rsidP="009A39C3">
      <w:pPr>
        <w:pStyle w:val="Caption"/>
      </w:pPr>
      <w:r>
        <w:t xml:space="preserve">     </w:t>
      </w:r>
      <w:r w:rsidR="00B362CE">
        <w:t>J</w:t>
      </w:r>
      <w:r w:rsidR="0013668E">
        <w:t>ob Description</w:t>
      </w:r>
    </w:p>
    <w:p w14:paraId="62290785" w14:textId="77777777" w:rsidR="00B362CE" w:rsidRPr="00B362CE" w:rsidRDefault="00B362CE" w:rsidP="00B362CE"/>
    <w:p w14:paraId="05C44DFE" w14:textId="77777777" w:rsidR="009D6E5C" w:rsidRPr="009D6E5C" w:rsidRDefault="009D6E5C" w:rsidP="009D6E5C"/>
    <w:p w14:paraId="56F0BED9" w14:textId="1886DEB8" w:rsidR="00082566" w:rsidRDefault="0013668E">
      <w:r>
        <w:rPr>
          <w:b/>
        </w:rPr>
        <w:t>Title</w:t>
      </w:r>
      <w:r>
        <w:t>:</w:t>
      </w:r>
      <w:r>
        <w:tab/>
      </w:r>
      <w:r>
        <w:tab/>
      </w:r>
      <w:r w:rsidR="00D140E4">
        <w:tab/>
      </w:r>
      <w:r w:rsidR="00D140E4">
        <w:tab/>
      </w:r>
      <w:r w:rsidR="009D5A10">
        <w:t>Mental Health</w:t>
      </w:r>
      <w:r w:rsidR="00D140E4">
        <w:t xml:space="preserve"> Practition</w:t>
      </w:r>
      <w:r w:rsidR="00082566">
        <w:t>er</w:t>
      </w:r>
      <w:r w:rsidR="002C694D">
        <w:t>/Triage Manager</w:t>
      </w:r>
    </w:p>
    <w:p w14:paraId="6CD65FCC" w14:textId="58FC47E2" w:rsidR="0013668E" w:rsidRDefault="0041273D">
      <w:r>
        <w:tab/>
        <w:t xml:space="preserve"> </w:t>
      </w:r>
    </w:p>
    <w:p w14:paraId="7726148F" w14:textId="77777777" w:rsidR="0013668E" w:rsidRDefault="0013668E">
      <w:r>
        <w:rPr>
          <w:b/>
        </w:rPr>
        <w:t>Reporting to</w:t>
      </w:r>
      <w:r>
        <w:t>:</w:t>
      </w:r>
      <w:r>
        <w:tab/>
      </w:r>
      <w:r w:rsidR="00FF56AD">
        <w:tab/>
      </w:r>
      <w:r w:rsidR="00111B98">
        <w:t>Senior Clinical Psychologist</w:t>
      </w:r>
    </w:p>
    <w:p w14:paraId="0AEFB11B" w14:textId="77777777" w:rsidR="0013668E" w:rsidRDefault="0013668E"/>
    <w:p w14:paraId="286A15BA" w14:textId="653508E9" w:rsidR="00FF56AD" w:rsidRDefault="0013668E">
      <w:r>
        <w:rPr>
          <w:b/>
        </w:rPr>
        <w:t>Accountable to</w:t>
      </w:r>
      <w:r>
        <w:t>:</w:t>
      </w:r>
      <w:r w:rsidR="00D140E4">
        <w:tab/>
      </w:r>
      <w:r w:rsidR="00D140E4">
        <w:tab/>
      </w:r>
      <w:r w:rsidR="00A17063">
        <w:t>Lead for Clinical Services</w:t>
      </w:r>
      <w:r w:rsidR="00442377">
        <w:t>/</w:t>
      </w:r>
      <w:r w:rsidR="007F78C3">
        <w:t>Clinical Director</w:t>
      </w:r>
    </w:p>
    <w:p w14:paraId="3EA3C549" w14:textId="01DC57FD" w:rsidR="00B04DFF" w:rsidRDefault="00B04DFF"/>
    <w:p w14:paraId="53B4CFDC" w14:textId="6655378E" w:rsidR="00B04DFF" w:rsidRDefault="00B04DFF" w:rsidP="00B04DFF">
      <w:pPr>
        <w:ind w:left="2880" w:hanging="2880"/>
      </w:pPr>
      <w:r w:rsidRPr="00B04DFF">
        <w:rPr>
          <w:b/>
          <w:bCs/>
        </w:rPr>
        <w:t>Salary:</w:t>
      </w:r>
      <w:r>
        <w:tab/>
        <w:t>Up to £32,000 per annum (£19,200 pro-rata for 3 days per week)</w:t>
      </w:r>
    </w:p>
    <w:p w14:paraId="6E41397F" w14:textId="5747A117" w:rsidR="00FD7C6B" w:rsidRDefault="00FD7C6B" w:rsidP="00B04DFF">
      <w:pPr>
        <w:ind w:left="2880" w:hanging="2880"/>
      </w:pPr>
    </w:p>
    <w:p w14:paraId="71FBD52E" w14:textId="3D2AF4F7" w:rsidR="00FD7C6B" w:rsidRDefault="00FD7C6B" w:rsidP="00B04DFF">
      <w:pPr>
        <w:ind w:left="2880" w:hanging="2880"/>
      </w:pPr>
      <w:r w:rsidRPr="00FD7C6B">
        <w:rPr>
          <w:b/>
          <w:bCs/>
        </w:rPr>
        <w:t>Hours:</w:t>
      </w:r>
      <w:r>
        <w:tab/>
        <w:t>3 days, 22.5 hours per week</w:t>
      </w:r>
    </w:p>
    <w:p w14:paraId="08D04DE6" w14:textId="557AB24A" w:rsidR="009D6E5C" w:rsidRPr="00D140E4" w:rsidRDefault="0013668E">
      <w:r>
        <w:tab/>
      </w:r>
      <w:r w:rsidR="0041273D">
        <w:tab/>
      </w:r>
    </w:p>
    <w:p w14:paraId="3A49356A" w14:textId="782194A1" w:rsidR="0013668E" w:rsidRDefault="0013668E"/>
    <w:p w14:paraId="2592FA94" w14:textId="1DBEAEAA" w:rsidR="0013668E" w:rsidRDefault="0013668E">
      <w:r>
        <w:rPr>
          <w:b/>
        </w:rPr>
        <w:t>JOB PURPOSE</w:t>
      </w:r>
      <w:r>
        <w:t>:</w:t>
      </w:r>
    </w:p>
    <w:p w14:paraId="12A3B5CB" w14:textId="77777777" w:rsidR="0013668E" w:rsidRPr="00A06E51" w:rsidRDefault="0013668E">
      <w:pPr>
        <w:rPr>
          <w:color w:val="00B050"/>
        </w:rPr>
      </w:pPr>
    </w:p>
    <w:p w14:paraId="2D81DECD" w14:textId="34235677" w:rsidR="00E81E89" w:rsidRDefault="00E81E89" w:rsidP="00B362CE">
      <w:pPr>
        <w:spacing w:line="276" w:lineRule="auto"/>
        <w:jc w:val="both"/>
        <w:rPr>
          <w:rFonts w:cs="Arial"/>
        </w:rPr>
      </w:pPr>
      <w:r>
        <w:rPr>
          <w:rFonts w:cs="Arial"/>
        </w:rPr>
        <w:t xml:space="preserve">The </w:t>
      </w:r>
      <w:r w:rsidR="00111B98">
        <w:rPr>
          <w:rFonts w:cs="Arial"/>
        </w:rPr>
        <w:t>post</w:t>
      </w:r>
      <w:r w:rsidR="009D5A10">
        <w:rPr>
          <w:rFonts w:cs="Arial"/>
        </w:rPr>
        <w:t xml:space="preserve"> </w:t>
      </w:r>
      <w:r w:rsidR="00111B98">
        <w:rPr>
          <w:rFonts w:cs="Arial"/>
        </w:rPr>
        <w:t>holder</w:t>
      </w:r>
      <w:r>
        <w:rPr>
          <w:rFonts w:cs="Arial"/>
        </w:rPr>
        <w:t xml:space="preserve"> will be responsible for </w:t>
      </w:r>
      <w:r w:rsidR="00111B98">
        <w:rPr>
          <w:rFonts w:cs="Arial"/>
        </w:rPr>
        <w:t xml:space="preserve">administering a triage service </w:t>
      </w:r>
      <w:r w:rsidR="004541A8">
        <w:rPr>
          <w:rFonts w:cs="Arial"/>
        </w:rPr>
        <w:t xml:space="preserve">in conjunction with Bedfordshire CAMHS Front Door team </w:t>
      </w:r>
      <w:r w:rsidR="00111B98">
        <w:rPr>
          <w:rFonts w:cs="Arial"/>
        </w:rPr>
        <w:t xml:space="preserve">for all referrals into the </w:t>
      </w:r>
      <w:r w:rsidR="005D27E1">
        <w:rPr>
          <w:rFonts w:cs="Arial"/>
        </w:rPr>
        <w:t>Bedfordshire</w:t>
      </w:r>
      <w:r w:rsidR="00111B98">
        <w:rPr>
          <w:rFonts w:cs="Arial"/>
        </w:rPr>
        <w:t xml:space="preserve"> Mental Health &amp; Emotional Wellbeing Service for Children and Young People</w:t>
      </w:r>
      <w:r w:rsidR="004541A8">
        <w:rPr>
          <w:rFonts w:cs="Arial"/>
        </w:rPr>
        <w:t xml:space="preserve"> (CYP)</w:t>
      </w:r>
      <w:r w:rsidR="00111B98">
        <w:rPr>
          <w:rFonts w:cs="Arial"/>
        </w:rPr>
        <w:t xml:space="preserve">.  </w:t>
      </w:r>
      <w:r w:rsidR="00B362CE">
        <w:rPr>
          <w:rFonts w:cs="Arial"/>
        </w:rPr>
        <w:t>You will be responsible for e</w:t>
      </w:r>
      <w:r w:rsidR="00111B98">
        <w:rPr>
          <w:rFonts w:cs="Arial"/>
        </w:rPr>
        <w:t xml:space="preserve">nsuring all </w:t>
      </w:r>
      <w:r w:rsidR="00B10DA9">
        <w:rPr>
          <w:rFonts w:cs="Arial"/>
        </w:rPr>
        <w:t>those referred into the service</w:t>
      </w:r>
      <w:r w:rsidR="00111B98">
        <w:rPr>
          <w:rFonts w:cs="Arial"/>
        </w:rPr>
        <w:t xml:space="preserve"> are contacted and offered appropriate support </w:t>
      </w:r>
      <w:r w:rsidR="00B10DA9">
        <w:rPr>
          <w:rFonts w:cs="Arial"/>
        </w:rPr>
        <w:t xml:space="preserve">and advice, using the </w:t>
      </w:r>
      <w:r w:rsidR="002C694D">
        <w:rPr>
          <w:rFonts w:cs="Arial"/>
        </w:rPr>
        <w:t>i</w:t>
      </w:r>
      <w:r w:rsidR="00B10DA9">
        <w:rPr>
          <w:rFonts w:cs="Arial"/>
        </w:rPr>
        <w:t xml:space="preserve">Thrive Principles, </w:t>
      </w:r>
      <w:r w:rsidR="00111B98">
        <w:rPr>
          <w:rFonts w:cs="Arial"/>
        </w:rPr>
        <w:t xml:space="preserve">within 3 working days of referral.  </w:t>
      </w:r>
      <w:r w:rsidR="00B10DA9">
        <w:rPr>
          <w:rFonts w:cs="Arial"/>
        </w:rPr>
        <w:t xml:space="preserve">This will include speaking to young people up to </w:t>
      </w:r>
      <w:r w:rsidR="008321F4">
        <w:rPr>
          <w:rFonts w:cs="Arial"/>
        </w:rPr>
        <w:t xml:space="preserve">the age of </w:t>
      </w:r>
      <w:r w:rsidR="00E138C4">
        <w:rPr>
          <w:rFonts w:cs="Arial"/>
        </w:rPr>
        <w:t>18</w:t>
      </w:r>
      <w:r w:rsidR="008321F4">
        <w:rPr>
          <w:rFonts w:cs="Arial"/>
        </w:rPr>
        <w:t xml:space="preserve"> and parent/carers</w:t>
      </w:r>
      <w:r w:rsidR="00523202">
        <w:rPr>
          <w:rFonts w:cs="Arial"/>
        </w:rPr>
        <w:t xml:space="preserve"> </w:t>
      </w:r>
      <w:r w:rsidR="008321F4">
        <w:rPr>
          <w:rFonts w:cs="Arial"/>
        </w:rPr>
        <w:t xml:space="preserve">and assessing </w:t>
      </w:r>
      <w:r w:rsidR="00E138C4">
        <w:rPr>
          <w:rFonts w:cs="Arial"/>
        </w:rPr>
        <w:t>and managing</w:t>
      </w:r>
      <w:r w:rsidR="008321F4">
        <w:rPr>
          <w:rFonts w:cs="Arial"/>
        </w:rPr>
        <w:t xml:space="preserve"> risk.</w:t>
      </w:r>
      <w:r w:rsidR="00B10DA9">
        <w:rPr>
          <w:rFonts w:cs="Arial"/>
        </w:rPr>
        <w:t xml:space="preserve">  </w:t>
      </w:r>
      <w:r w:rsidR="00111B98">
        <w:rPr>
          <w:rFonts w:cs="Arial"/>
        </w:rPr>
        <w:t>The post</w:t>
      </w:r>
      <w:r w:rsidR="009D5A10">
        <w:rPr>
          <w:rFonts w:cs="Arial"/>
        </w:rPr>
        <w:t xml:space="preserve"> </w:t>
      </w:r>
      <w:r w:rsidR="00111B98">
        <w:rPr>
          <w:rFonts w:cs="Arial"/>
        </w:rPr>
        <w:t xml:space="preserve">holder will also support clinical interventions including group </w:t>
      </w:r>
      <w:r w:rsidR="00E138C4">
        <w:rPr>
          <w:rFonts w:cs="Arial"/>
        </w:rPr>
        <w:t xml:space="preserve">or 1:1 </w:t>
      </w:r>
      <w:r w:rsidR="00111B98">
        <w:rPr>
          <w:rFonts w:cs="Arial"/>
        </w:rPr>
        <w:t>work</w:t>
      </w:r>
      <w:r w:rsidR="002C694D">
        <w:rPr>
          <w:rFonts w:cs="Arial"/>
        </w:rPr>
        <w:t xml:space="preserve"> in Bedfordshire</w:t>
      </w:r>
      <w:r w:rsidR="00111B98">
        <w:rPr>
          <w:rFonts w:cs="Arial"/>
        </w:rPr>
        <w:t xml:space="preserve">.  </w:t>
      </w:r>
    </w:p>
    <w:p w14:paraId="6A4D1ED5" w14:textId="77777777" w:rsidR="000C2BA6" w:rsidRPr="00A06E51" w:rsidRDefault="000C2BA6">
      <w:pPr>
        <w:rPr>
          <w:i/>
          <w:color w:val="00B050"/>
          <w:sz w:val="22"/>
          <w:szCs w:val="22"/>
        </w:rPr>
      </w:pPr>
    </w:p>
    <w:p w14:paraId="2BA4D2B5" w14:textId="77777777" w:rsidR="0041273D" w:rsidRPr="0041273D" w:rsidRDefault="0041273D">
      <w:pPr>
        <w:rPr>
          <w:sz w:val="22"/>
          <w:szCs w:val="22"/>
        </w:rPr>
      </w:pPr>
    </w:p>
    <w:p w14:paraId="6D3430DC" w14:textId="77777777" w:rsidR="0013668E" w:rsidRDefault="0013668E">
      <w:pPr>
        <w:rPr>
          <w:b/>
        </w:rPr>
      </w:pPr>
      <w:r>
        <w:rPr>
          <w:b/>
        </w:rPr>
        <w:t>DUTIES AND RESPONSIBILITIES</w:t>
      </w:r>
    </w:p>
    <w:p w14:paraId="0643503A" w14:textId="77777777" w:rsidR="000C2BA6" w:rsidRDefault="000C2BA6">
      <w:pPr>
        <w:rPr>
          <w:b/>
        </w:rPr>
      </w:pPr>
    </w:p>
    <w:p w14:paraId="5F696E8D" w14:textId="4AB8E1E8" w:rsidR="0013668E" w:rsidRDefault="000C2BA6">
      <w:pPr>
        <w:rPr>
          <w:b/>
        </w:rPr>
      </w:pPr>
      <w:r>
        <w:rPr>
          <w:b/>
        </w:rPr>
        <w:t>Communication and Relationships</w:t>
      </w:r>
    </w:p>
    <w:p w14:paraId="6AC2FAE0" w14:textId="77777777" w:rsidR="0013668E" w:rsidRPr="00A06E51" w:rsidRDefault="0013668E">
      <w:pPr>
        <w:rPr>
          <w:b/>
          <w:color w:val="00B050"/>
        </w:rPr>
      </w:pPr>
    </w:p>
    <w:p w14:paraId="31ADA0AC" w14:textId="7E4F092B" w:rsidR="004541A8" w:rsidRDefault="004541A8" w:rsidP="00B362CE">
      <w:pPr>
        <w:numPr>
          <w:ilvl w:val="0"/>
          <w:numId w:val="30"/>
        </w:numPr>
        <w:spacing w:line="276" w:lineRule="auto"/>
      </w:pPr>
      <w:r>
        <w:t>All referrals to CHUMS are processed through the CHUMS/CAMHS Front Door team, which the candidate would be a part of. Referrals will be allocated to the clinician to triage and discussed in regular meetings with CAMHS and other agencies to provide a robust decision</w:t>
      </w:r>
      <w:r w:rsidR="00442377">
        <w:t>-</w:t>
      </w:r>
      <w:r>
        <w:t xml:space="preserve">making process. </w:t>
      </w:r>
    </w:p>
    <w:p w14:paraId="551F538B" w14:textId="1152101A" w:rsidR="00E81E89" w:rsidRDefault="004541A8" w:rsidP="00B362CE">
      <w:pPr>
        <w:numPr>
          <w:ilvl w:val="0"/>
          <w:numId w:val="30"/>
        </w:numPr>
        <w:spacing w:line="276" w:lineRule="auto"/>
      </w:pPr>
      <w:r>
        <w:t>The triages consist of p</w:t>
      </w:r>
      <w:r w:rsidR="00E81E89">
        <w:t>rovid</w:t>
      </w:r>
      <w:r>
        <w:t>ing</w:t>
      </w:r>
      <w:r w:rsidR="00E81E89">
        <w:t xml:space="preserve"> </w:t>
      </w:r>
      <w:r w:rsidR="003C46EF">
        <w:t xml:space="preserve">children, young people, parent/carers and referring professionals with a triage service for all referrals, offering appropriate guidance and advice, signposting to other agencies where appropriate and appropriately offering group interventions, drop in information or taking forward </w:t>
      </w:r>
      <w:r w:rsidR="00B10DA9">
        <w:t xml:space="preserve">for individual or other support in line with the </w:t>
      </w:r>
      <w:r w:rsidR="003D05CB">
        <w:rPr>
          <w:rFonts w:cs="Arial"/>
        </w:rPr>
        <w:t>iThrive</w:t>
      </w:r>
      <w:r w:rsidR="003D05CB">
        <w:t xml:space="preserve"> </w:t>
      </w:r>
      <w:r w:rsidR="00B10DA9">
        <w:t>Principles.</w:t>
      </w:r>
      <w:r>
        <w:t xml:space="preserve"> </w:t>
      </w:r>
    </w:p>
    <w:p w14:paraId="2DD4D21D" w14:textId="4DDF02DA" w:rsidR="009D5A10" w:rsidRDefault="009D5A10" w:rsidP="00B362CE">
      <w:pPr>
        <w:numPr>
          <w:ilvl w:val="0"/>
          <w:numId w:val="30"/>
        </w:numPr>
        <w:spacing w:line="276" w:lineRule="auto"/>
      </w:pPr>
      <w:r>
        <w:t xml:space="preserve">To assess for clinical </w:t>
      </w:r>
      <w:r w:rsidR="00E138C4">
        <w:t xml:space="preserve">and safeguarding </w:t>
      </w:r>
      <w:r>
        <w:t>risk and offer appropriate advice/take appropriate action.</w:t>
      </w:r>
    </w:p>
    <w:p w14:paraId="588D7B79" w14:textId="77777777" w:rsidR="00D3537C" w:rsidRDefault="00D3537C" w:rsidP="00B362CE">
      <w:pPr>
        <w:numPr>
          <w:ilvl w:val="0"/>
          <w:numId w:val="30"/>
        </w:numPr>
        <w:spacing w:line="276" w:lineRule="auto"/>
      </w:pPr>
      <w:r>
        <w:t xml:space="preserve">To provide </w:t>
      </w:r>
      <w:r w:rsidR="009D5A10">
        <w:t xml:space="preserve">telephone advice and </w:t>
      </w:r>
      <w:r>
        <w:t>support to professionals in school</w:t>
      </w:r>
      <w:r w:rsidR="003C46EF">
        <w:t>s</w:t>
      </w:r>
      <w:r>
        <w:t xml:space="preserve"> and other environment</w:t>
      </w:r>
      <w:r w:rsidR="003068D7">
        <w:t>s</w:t>
      </w:r>
      <w:r>
        <w:t>.</w:t>
      </w:r>
    </w:p>
    <w:p w14:paraId="46C6C219" w14:textId="137F584D" w:rsidR="00E81E89" w:rsidRDefault="00A17063" w:rsidP="00B362CE">
      <w:pPr>
        <w:numPr>
          <w:ilvl w:val="0"/>
          <w:numId w:val="30"/>
        </w:numPr>
        <w:spacing w:line="276" w:lineRule="auto"/>
      </w:pPr>
      <w:r>
        <w:lastRenderedPageBreak/>
        <w:t xml:space="preserve">Have knowledge of the services CHUMS offers and </w:t>
      </w:r>
      <w:r w:rsidR="00B362CE">
        <w:t>actively</w:t>
      </w:r>
      <w:r w:rsidR="003C46EF">
        <w:t xml:space="preserve"> p</w:t>
      </w:r>
      <w:r w:rsidR="00E81E89">
        <w:t>romote the work of the service.</w:t>
      </w:r>
    </w:p>
    <w:p w14:paraId="52111D8F" w14:textId="78852198" w:rsidR="00E81E89" w:rsidRDefault="00D3537C" w:rsidP="00B362CE">
      <w:pPr>
        <w:numPr>
          <w:ilvl w:val="0"/>
          <w:numId w:val="30"/>
        </w:numPr>
        <w:spacing w:line="276" w:lineRule="auto"/>
      </w:pPr>
      <w:r>
        <w:t xml:space="preserve">Assist in </w:t>
      </w:r>
      <w:r w:rsidR="00E81E89">
        <w:t xml:space="preserve">the organisation and </w:t>
      </w:r>
      <w:r>
        <w:t>delivery</w:t>
      </w:r>
      <w:r w:rsidR="00E81E89">
        <w:t xml:space="preserve"> of </w:t>
      </w:r>
      <w:r>
        <w:t>various</w:t>
      </w:r>
      <w:r w:rsidR="00E81E89">
        <w:t xml:space="preserve"> workshop</w:t>
      </w:r>
      <w:r w:rsidR="00E138C4">
        <w:t>/group</w:t>
      </w:r>
      <w:r w:rsidR="00E81E89">
        <w:t xml:space="preserve"> programme</w:t>
      </w:r>
      <w:r>
        <w:t xml:space="preserve">s for </w:t>
      </w:r>
      <w:r w:rsidR="004541A8">
        <w:t xml:space="preserve">CYPs </w:t>
      </w:r>
      <w:r>
        <w:t>and their parents/carers.</w:t>
      </w:r>
    </w:p>
    <w:p w14:paraId="75A7E70A" w14:textId="77777777" w:rsidR="002C694D" w:rsidRDefault="002C694D" w:rsidP="00B362CE">
      <w:pPr>
        <w:numPr>
          <w:ilvl w:val="0"/>
          <w:numId w:val="30"/>
        </w:numPr>
        <w:spacing w:line="276" w:lineRule="auto"/>
      </w:pPr>
      <w:r>
        <w:t>Deliver small 1:1 caseload.</w:t>
      </w:r>
    </w:p>
    <w:p w14:paraId="455760A5" w14:textId="5B51CF4E" w:rsidR="003C46EF" w:rsidRDefault="003C46EF" w:rsidP="00B362CE">
      <w:pPr>
        <w:numPr>
          <w:ilvl w:val="0"/>
          <w:numId w:val="30"/>
        </w:numPr>
        <w:spacing w:line="276" w:lineRule="auto"/>
      </w:pPr>
      <w:r>
        <w:t xml:space="preserve">Liaise with </w:t>
      </w:r>
      <w:r w:rsidR="00E138C4">
        <w:t xml:space="preserve">our partner agencies including </w:t>
      </w:r>
      <w:r w:rsidR="00B362CE">
        <w:t>CAMHS, across</w:t>
      </w:r>
      <w:r>
        <w:t xml:space="preserve"> </w:t>
      </w:r>
      <w:r w:rsidR="00B362CE">
        <w:t>Luton, and</w:t>
      </w:r>
      <w:r w:rsidR="00A17063">
        <w:t xml:space="preserve"> </w:t>
      </w:r>
      <w:r w:rsidR="002C694D">
        <w:t>Bedfordshire.</w:t>
      </w:r>
    </w:p>
    <w:p w14:paraId="44237714" w14:textId="47248857" w:rsidR="00B10DA9" w:rsidRDefault="00B10DA9" w:rsidP="00B362CE">
      <w:pPr>
        <w:numPr>
          <w:ilvl w:val="0"/>
          <w:numId w:val="30"/>
        </w:numPr>
        <w:spacing w:line="276" w:lineRule="auto"/>
      </w:pPr>
      <w:r>
        <w:t>Produce</w:t>
      </w:r>
      <w:r w:rsidR="00E138C4">
        <w:t>/contribute to</w:t>
      </w:r>
      <w:r>
        <w:t xml:space="preserve"> a comprehensive directory of other services, appropriate for signposting, across </w:t>
      </w:r>
      <w:r w:rsidR="00E138C4">
        <w:t>Bedfordshire</w:t>
      </w:r>
      <w:r w:rsidR="00A17063">
        <w:t xml:space="preserve"> and Luton</w:t>
      </w:r>
      <w:r>
        <w:t>.</w:t>
      </w:r>
    </w:p>
    <w:p w14:paraId="5672A6A4" w14:textId="333F2C93" w:rsidR="00A17063" w:rsidRDefault="00A17063" w:rsidP="00B362CE">
      <w:pPr>
        <w:numPr>
          <w:ilvl w:val="0"/>
          <w:numId w:val="30"/>
        </w:numPr>
        <w:spacing w:line="276" w:lineRule="auto"/>
      </w:pPr>
      <w:r>
        <w:t>Engage in clinical supervision</w:t>
      </w:r>
    </w:p>
    <w:p w14:paraId="1F9C0BA4" w14:textId="77777777" w:rsidR="00B10DA9" w:rsidRDefault="00B10DA9" w:rsidP="00B10DA9">
      <w:pPr>
        <w:ind w:left="360"/>
      </w:pPr>
    </w:p>
    <w:p w14:paraId="40775018" w14:textId="297F7CEB" w:rsidR="0013668E" w:rsidRPr="008321F4" w:rsidRDefault="0013668E" w:rsidP="00B362CE">
      <w:r w:rsidRPr="00B10DA9">
        <w:rPr>
          <w:b/>
        </w:rPr>
        <w:t xml:space="preserve">Key </w:t>
      </w:r>
      <w:r w:rsidR="00B362CE">
        <w:rPr>
          <w:b/>
        </w:rPr>
        <w:t>R</w:t>
      </w:r>
      <w:r w:rsidRPr="00B10DA9">
        <w:rPr>
          <w:b/>
        </w:rPr>
        <w:t>elationships</w:t>
      </w:r>
    </w:p>
    <w:p w14:paraId="3C48876E" w14:textId="77777777" w:rsidR="008321F4" w:rsidRPr="00B10DA9" w:rsidRDefault="008321F4" w:rsidP="008321F4"/>
    <w:p w14:paraId="45805137" w14:textId="77777777" w:rsidR="00F873AC" w:rsidRPr="00B362CE" w:rsidRDefault="003C46EF" w:rsidP="00B362CE">
      <w:pPr>
        <w:numPr>
          <w:ilvl w:val="0"/>
          <w:numId w:val="30"/>
        </w:numPr>
        <w:spacing w:line="276" w:lineRule="auto"/>
      </w:pPr>
      <w:r w:rsidRPr="00B362CE">
        <w:t>Senior Clinical Psychologist</w:t>
      </w:r>
    </w:p>
    <w:p w14:paraId="66B8850B" w14:textId="77777777" w:rsidR="003C46EF" w:rsidRPr="00B362CE" w:rsidRDefault="003C46EF" w:rsidP="00B362CE">
      <w:pPr>
        <w:numPr>
          <w:ilvl w:val="0"/>
          <w:numId w:val="30"/>
        </w:numPr>
        <w:spacing w:line="276" w:lineRule="auto"/>
      </w:pPr>
      <w:r w:rsidRPr="00B362CE">
        <w:t>Head of Service</w:t>
      </w:r>
    </w:p>
    <w:p w14:paraId="4FD4DD93" w14:textId="1369F118" w:rsidR="007F78C3" w:rsidRPr="00B362CE" w:rsidRDefault="00A17063" w:rsidP="00B362CE">
      <w:pPr>
        <w:numPr>
          <w:ilvl w:val="0"/>
          <w:numId w:val="30"/>
        </w:numPr>
        <w:spacing w:line="276" w:lineRule="auto"/>
      </w:pPr>
      <w:r w:rsidRPr="00B362CE">
        <w:t>Lead for Clinical Services</w:t>
      </w:r>
    </w:p>
    <w:p w14:paraId="34451D6E" w14:textId="77777777" w:rsidR="007F78C3" w:rsidRPr="00B362CE" w:rsidRDefault="007F78C3" w:rsidP="00B362CE">
      <w:pPr>
        <w:numPr>
          <w:ilvl w:val="0"/>
          <w:numId w:val="30"/>
        </w:numPr>
        <w:spacing w:line="276" w:lineRule="auto"/>
      </w:pPr>
      <w:r w:rsidRPr="00B362CE">
        <w:t>CEO</w:t>
      </w:r>
    </w:p>
    <w:p w14:paraId="5A86D44F" w14:textId="77777777" w:rsidR="007F78C3" w:rsidRPr="00B362CE" w:rsidRDefault="007F78C3" w:rsidP="00B362CE">
      <w:pPr>
        <w:numPr>
          <w:ilvl w:val="0"/>
          <w:numId w:val="30"/>
        </w:numPr>
        <w:spacing w:line="276" w:lineRule="auto"/>
      </w:pPr>
      <w:r w:rsidRPr="00B362CE">
        <w:t>CHUMS staff</w:t>
      </w:r>
    </w:p>
    <w:p w14:paraId="018BC241" w14:textId="77777777" w:rsidR="00F873AC" w:rsidRPr="00B362CE" w:rsidRDefault="00F873AC" w:rsidP="00B362CE">
      <w:pPr>
        <w:numPr>
          <w:ilvl w:val="0"/>
          <w:numId w:val="30"/>
        </w:numPr>
        <w:spacing w:line="276" w:lineRule="auto"/>
      </w:pPr>
      <w:r w:rsidRPr="00B362CE">
        <w:t>CHUMS volunteer team</w:t>
      </w:r>
    </w:p>
    <w:p w14:paraId="69A7EC23" w14:textId="496CC7BD" w:rsidR="00E81E89" w:rsidRPr="00B362CE" w:rsidRDefault="00E81E89" w:rsidP="00B362CE">
      <w:pPr>
        <w:numPr>
          <w:ilvl w:val="0"/>
          <w:numId w:val="30"/>
        </w:numPr>
        <w:spacing w:line="276" w:lineRule="auto"/>
      </w:pPr>
      <w:r w:rsidRPr="00B362CE">
        <w:t>School staff</w:t>
      </w:r>
      <w:r w:rsidR="00A17063" w:rsidRPr="00B362CE">
        <w:t xml:space="preserve"> and other professionals</w:t>
      </w:r>
    </w:p>
    <w:p w14:paraId="6A1AE137" w14:textId="77777777" w:rsidR="003C46EF" w:rsidRPr="00B362CE" w:rsidRDefault="003C46EF" w:rsidP="00B362CE">
      <w:pPr>
        <w:numPr>
          <w:ilvl w:val="0"/>
          <w:numId w:val="30"/>
        </w:numPr>
        <w:spacing w:line="276" w:lineRule="auto"/>
      </w:pPr>
      <w:r w:rsidRPr="00B362CE">
        <w:t>CAMHS teams and other agencies</w:t>
      </w:r>
    </w:p>
    <w:p w14:paraId="243EF2DE" w14:textId="77777777" w:rsidR="00E81E89" w:rsidRPr="00B362CE" w:rsidRDefault="00E81E89" w:rsidP="00B362CE">
      <w:pPr>
        <w:numPr>
          <w:ilvl w:val="0"/>
          <w:numId w:val="30"/>
        </w:numPr>
        <w:spacing w:line="276" w:lineRule="auto"/>
      </w:pPr>
      <w:r w:rsidRPr="00B362CE">
        <w:t>Families</w:t>
      </w:r>
    </w:p>
    <w:p w14:paraId="1DF7FA1B" w14:textId="77777777" w:rsidR="0041273D" w:rsidRDefault="0041273D">
      <w:pPr>
        <w:rPr>
          <w:sz w:val="22"/>
          <w:szCs w:val="22"/>
        </w:rPr>
      </w:pPr>
    </w:p>
    <w:p w14:paraId="4D428DE9" w14:textId="1AE8090F" w:rsidR="0013668E" w:rsidRDefault="00A17063">
      <w:r>
        <w:rPr>
          <w:b/>
        </w:rPr>
        <w:t xml:space="preserve"> Clinical Skills</w:t>
      </w:r>
    </w:p>
    <w:p w14:paraId="0D4B1504" w14:textId="77777777" w:rsidR="0013668E" w:rsidRDefault="0013668E"/>
    <w:p w14:paraId="1471E71D" w14:textId="77777777" w:rsidR="00E81E89" w:rsidRDefault="00E81E89" w:rsidP="00B362CE">
      <w:pPr>
        <w:numPr>
          <w:ilvl w:val="0"/>
          <w:numId w:val="30"/>
        </w:numPr>
        <w:spacing w:line="276" w:lineRule="auto"/>
      </w:pPr>
      <w:r>
        <w:t>Required to understand complex f</w:t>
      </w:r>
      <w:r w:rsidR="00F873AC">
        <w:t>acts of situations with</w:t>
      </w:r>
      <w:r>
        <w:t xml:space="preserve"> children</w:t>
      </w:r>
      <w:r w:rsidR="00F873AC">
        <w:t>/young people</w:t>
      </w:r>
      <w:r>
        <w:t xml:space="preserve"> and </w:t>
      </w:r>
      <w:r w:rsidR="00F873AC">
        <w:t xml:space="preserve">their </w:t>
      </w:r>
      <w:r>
        <w:t>fa</w:t>
      </w:r>
      <w:r w:rsidR="00F873AC">
        <w:t>milies which require a comparis</w:t>
      </w:r>
      <w:r>
        <w:t>on of a range of options.</w:t>
      </w:r>
    </w:p>
    <w:p w14:paraId="70BC00E6" w14:textId="0881DD76" w:rsidR="00E81E89" w:rsidRDefault="00E81E89" w:rsidP="00B362CE">
      <w:pPr>
        <w:numPr>
          <w:ilvl w:val="0"/>
          <w:numId w:val="30"/>
        </w:numPr>
        <w:spacing w:line="276" w:lineRule="auto"/>
      </w:pPr>
      <w:r>
        <w:t xml:space="preserve">Undertake </w:t>
      </w:r>
      <w:r w:rsidR="003C46EF">
        <w:t xml:space="preserve">risk </w:t>
      </w:r>
      <w:r>
        <w:t xml:space="preserve">assessment of children’s and </w:t>
      </w:r>
      <w:r w:rsidR="003D05CB">
        <w:t>family’s needs</w:t>
      </w:r>
      <w:r>
        <w:t xml:space="preserve"> which may include multiple and complex issues.</w:t>
      </w:r>
    </w:p>
    <w:p w14:paraId="777B6EB0" w14:textId="77777777" w:rsidR="00E81E89" w:rsidRDefault="00E81E89" w:rsidP="00B362CE">
      <w:pPr>
        <w:numPr>
          <w:ilvl w:val="0"/>
          <w:numId w:val="30"/>
        </w:numPr>
        <w:spacing w:line="276" w:lineRule="auto"/>
      </w:pPr>
      <w:r>
        <w:t xml:space="preserve">To provide appropriate information to families and professionals about the needs of </w:t>
      </w:r>
      <w:r w:rsidR="00F873AC">
        <w:t>children and young people with a variety of mild to moderate mental health difficulties.</w:t>
      </w:r>
    </w:p>
    <w:p w14:paraId="55524EF2" w14:textId="65966BCE" w:rsidR="00E81E89" w:rsidRDefault="00E81E89" w:rsidP="00B362CE">
      <w:pPr>
        <w:numPr>
          <w:ilvl w:val="0"/>
          <w:numId w:val="30"/>
        </w:numPr>
        <w:spacing w:line="276" w:lineRule="auto"/>
      </w:pPr>
      <w:r>
        <w:t>To be aware of referral on to other appropriate agencies</w:t>
      </w:r>
      <w:r w:rsidR="00B10DA9">
        <w:t>.</w:t>
      </w:r>
    </w:p>
    <w:p w14:paraId="56B298CD" w14:textId="36AE0012" w:rsidR="004541A8" w:rsidRDefault="004541A8" w:rsidP="00B362CE">
      <w:pPr>
        <w:numPr>
          <w:ilvl w:val="0"/>
          <w:numId w:val="30"/>
        </w:numPr>
        <w:spacing w:line="276" w:lineRule="auto"/>
      </w:pPr>
      <w:r>
        <w:t xml:space="preserve">To be able to provide psychological formulation and understanding </w:t>
      </w:r>
      <w:r w:rsidR="0078406E">
        <w:t xml:space="preserve">CYP’s </w:t>
      </w:r>
      <w:r>
        <w:t>mental health needs</w:t>
      </w:r>
      <w:r w:rsidR="00A17063">
        <w:t xml:space="preserve"> in an accessible way</w:t>
      </w:r>
      <w:r>
        <w:t>.</w:t>
      </w:r>
    </w:p>
    <w:p w14:paraId="23A5B466" w14:textId="38F25A2A" w:rsidR="0078406E" w:rsidRDefault="0078406E" w:rsidP="00B362CE">
      <w:pPr>
        <w:numPr>
          <w:ilvl w:val="0"/>
          <w:numId w:val="30"/>
        </w:numPr>
        <w:spacing w:line="276" w:lineRule="auto"/>
      </w:pPr>
      <w:r>
        <w:t>Able to use standardised routine outcome measures, in particular RCADS, SDQ, ORS and GBOs.</w:t>
      </w:r>
    </w:p>
    <w:p w14:paraId="6C113B34" w14:textId="119873D7" w:rsidR="0078406E" w:rsidRDefault="0078406E" w:rsidP="00B362CE">
      <w:pPr>
        <w:numPr>
          <w:ilvl w:val="0"/>
          <w:numId w:val="30"/>
        </w:numPr>
        <w:spacing w:line="276" w:lineRule="auto"/>
      </w:pPr>
      <w:r>
        <w:t>Utilises supervision to appropriately manage any clinical concerns.</w:t>
      </w:r>
    </w:p>
    <w:p w14:paraId="20A0C2C5" w14:textId="192DE7C2" w:rsidR="0078406E" w:rsidRDefault="0078406E" w:rsidP="00B362CE">
      <w:pPr>
        <w:numPr>
          <w:ilvl w:val="0"/>
          <w:numId w:val="30"/>
        </w:numPr>
        <w:spacing w:line="276" w:lineRule="auto"/>
      </w:pPr>
      <w:r>
        <w:t>A</w:t>
      </w:r>
      <w:r w:rsidRPr="0078406E">
        <w:t xml:space="preserve">ble to liaise with their supervisor and management to identify any </w:t>
      </w:r>
      <w:r>
        <w:t xml:space="preserve">service level </w:t>
      </w:r>
      <w:r w:rsidRPr="0078406E">
        <w:t>concerns and problem solve.</w:t>
      </w:r>
    </w:p>
    <w:p w14:paraId="1120C9AF" w14:textId="11858886" w:rsidR="00D7455E" w:rsidRDefault="00D7455E" w:rsidP="00B362CE">
      <w:pPr>
        <w:numPr>
          <w:ilvl w:val="0"/>
          <w:numId w:val="30"/>
        </w:numPr>
        <w:spacing w:line="276" w:lineRule="auto"/>
      </w:pPr>
      <w:r>
        <w:t>May be required to offer supervision to other practitioners, dependent upon experience</w:t>
      </w:r>
      <w:r w:rsidR="00B362CE">
        <w:t>.</w:t>
      </w:r>
    </w:p>
    <w:p w14:paraId="51AB813D" w14:textId="77777777" w:rsidR="00FF56AD" w:rsidRDefault="00FF56AD">
      <w:pPr>
        <w:rPr>
          <w:i/>
          <w:sz w:val="22"/>
          <w:szCs w:val="22"/>
        </w:rPr>
      </w:pPr>
    </w:p>
    <w:p w14:paraId="3B89ED82" w14:textId="6613E278" w:rsidR="0013668E" w:rsidRDefault="000C2BA6">
      <w:pPr>
        <w:rPr>
          <w:b/>
        </w:rPr>
      </w:pPr>
      <w:r>
        <w:rPr>
          <w:b/>
        </w:rPr>
        <w:t>Planning and Organisation</w:t>
      </w:r>
    </w:p>
    <w:p w14:paraId="356960BB" w14:textId="77777777" w:rsidR="0013668E" w:rsidRDefault="0013668E">
      <w:pPr>
        <w:rPr>
          <w:b/>
        </w:rPr>
      </w:pPr>
    </w:p>
    <w:p w14:paraId="26B0AADF" w14:textId="6A9FA050" w:rsidR="00E81E89" w:rsidRDefault="00B14690" w:rsidP="00B362CE">
      <w:pPr>
        <w:numPr>
          <w:ilvl w:val="0"/>
          <w:numId w:val="30"/>
        </w:numPr>
        <w:spacing w:line="276" w:lineRule="auto"/>
      </w:pPr>
      <w:r>
        <w:t xml:space="preserve">To ensure the service responds to all </w:t>
      </w:r>
      <w:r w:rsidR="003D05CB">
        <w:t>referrers</w:t>
      </w:r>
      <w:r>
        <w:t xml:space="preserve"> or parent/carers within 3 working days of referral</w:t>
      </w:r>
      <w:r w:rsidR="00E81E89">
        <w:t>.</w:t>
      </w:r>
    </w:p>
    <w:p w14:paraId="6297E4AF" w14:textId="4397A584" w:rsidR="00B14690" w:rsidRDefault="00B14690" w:rsidP="00B362CE">
      <w:pPr>
        <w:numPr>
          <w:ilvl w:val="0"/>
          <w:numId w:val="30"/>
        </w:numPr>
        <w:spacing w:line="276" w:lineRule="auto"/>
      </w:pPr>
      <w:r>
        <w:t xml:space="preserve">To ensure all children and young people or parent/carers are given </w:t>
      </w:r>
      <w:r w:rsidR="00B10DA9">
        <w:t xml:space="preserve">appropriate guidance and advice using the </w:t>
      </w:r>
      <w:r w:rsidR="003D05CB">
        <w:rPr>
          <w:rFonts w:cs="Arial"/>
        </w:rPr>
        <w:t>iThrive</w:t>
      </w:r>
      <w:r w:rsidR="003D05CB">
        <w:t xml:space="preserve"> </w:t>
      </w:r>
      <w:r w:rsidR="00B10DA9">
        <w:t>Principles.</w:t>
      </w:r>
    </w:p>
    <w:p w14:paraId="782CE5D6" w14:textId="77777777" w:rsidR="00B14690" w:rsidRDefault="00B14690" w:rsidP="00B362CE">
      <w:pPr>
        <w:numPr>
          <w:ilvl w:val="0"/>
          <w:numId w:val="30"/>
        </w:numPr>
        <w:spacing w:line="276" w:lineRule="auto"/>
      </w:pPr>
      <w:r>
        <w:t>To ensure all children and young people are offered an appropriate intervention in accordance with their presenting issue</w:t>
      </w:r>
      <w:r w:rsidR="00B10DA9">
        <w:t>.</w:t>
      </w:r>
    </w:p>
    <w:p w14:paraId="6D7A41E5" w14:textId="391FC0F1" w:rsidR="00F873AC" w:rsidRDefault="0078406E" w:rsidP="00B362CE">
      <w:pPr>
        <w:numPr>
          <w:ilvl w:val="0"/>
          <w:numId w:val="30"/>
        </w:numPr>
        <w:spacing w:line="276" w:lineRule="auto"/>
      </w:pPr>
      <w:r>
        <w:t>Undertake clinical work</w:t>
      </w:r>
      <w:r w:rsidR="00E81E89">
        <w:t xml:space="preserve"> </w:t>
      </w:r>
      <w:r>
        <w:t xml:space="preserve">with </w:t>
      </w:r>
      <w:r w:rsidR="00E81E89">
        <w:t xml:space="preserve">children, </w:t>
      </w:r>
      <w:r w:rsidR="00F873AC">
        <w:t>young people and their families.</w:t>
      </w:r>
    </w:p>
    <w:p w14:paraId="063ED17A" w14:textId="77777777" w:rsidR="00F873AC" w:rsidRDefault="00F873AC" w:rsidP="00B362CE">
      <w:pPr>
        <w:numPr>
          <w:ilvl w:val="0"/>
          <w:numId w:val="30"/>
        </w:numPr>
        <w:spacing w:line="276" w:lineRule="auto"/>
      </w:pPr>
      <w:r>
        <w:lastRenderedPageBreak/>
        <w:t xml:space="preserve">To assist with the formulation of plans for service development in conjunction with </w:t>
      </w:r>
      <w:r w:rsidR="00235217">
        <w:t>other team members</w:t>
      </w:r>
      <w:r>
        <w:t>.</w:t>
      </w:r>
    </w:p>
    <w:p w14:paraId="32F6DC5C" w14:textId="77777777" w:rsidR="00E81E89" w:rsidRDefault="00E81E89" w:rsidP="00E81E89"/>
    <w:p w14:paraId="43708140" w14:textId="477BAA93" w:rsidR="0013668E" w:rsidRDefault="000C2BA6">
      <w:pPr>
        <w:rPr>
          <w:b/>
        </w:rPr>
      </w:pPr>
      <w:r>
        <w:rPr>
          <w:b/>
        </w:rPr>
        <w:t>Physical</w:t>
      </w:r>
    </w:p>
    <w:p w14:paraId="4E1B4732" w14:textId="77777777" w:rsidR="00F873AC" w:rsidRDefault="00F873AC" w:rsidP="00E81E89">
      <w:pPr>
        <w:rPr>
          <w:b/>
        </w:rPr>
      </w:pPr>
    </w:p>
    <w:p w14:paraId="078725EE" w14:textId="77777777" w:rsidR="00E81E89" w:rsidRPr="00251C45" w:rsidRDefault="00E81E89" w:rsidP="00B362CE">
      <w:pPr>
        <w:numPr>
          <w:ilvl w:val="0"/>
          <w:numId w:val="30"/>
        </w:numPr>
        <w:spacing w:line="276" w:lineRule="auto"/>
      </w:pPr>
      <w:r w:rsidRPr="00251C45">
        <w:t>Combination of sitting, standing, walking</w:t>
      </w:r>
      <w:r>
        <w:t xml:space="preserve">, </w:t>
      </w:r>
      <w:r w:rsidRPr="00251C45">
        <w:t>frequent</w:t>
      </w:r>
      <w:r>
        <w:t>ly</w:t>
      </w:r>
      <w:r w:rsidRPr="00251C45">
        <w:t xml:space="preserve"> in a restricted position.</w:t>
      </w:r>
    </w:p>
    <w:p w14:paraId="66C6C9FD" w14:textId="013349F5" w:rsidR="00E81E89" w:rsidRDefault="003068D7" w:rsidP="00B362CE">
      <w:pPr>
        <w:numPr>
          <w:ilvl w:val="0"/>
          <w:numId w:val="30"/>
        </w:numPr>
        <w:spacing w:line="276" w:lineRule="auto"/>
      </w:pPr>
      <w:r>
        <w:t xml:space="preserve">Some </w:t>
      </w:r>
      <w:r w:rsidR="00E81E89" w:rsidRPr="00251C45">
        <w:t xml:space="preserve">travel across </w:t>
      </w:r>
      <w:r w:rsidR="0078406E">
        <w:t>Bedfordshire</w:t>
      </w:r>
      <w:r w:rsidR="00E81E89">
        <w:t>.</w:t>
      </w:r>
    </w:p>
    <w:p w14:paraId="733FE764" w14:textId="77777777" w:rsidR="00E81E89" w:rsidRDefault="00E81E89" w:rsidP="00B362CE">
      <w:pPr>
        <w:numPr>
          <w:ilvl w:val="0"/>
          <w:numId w:val="30"/>
        </w:numPr>
        <w:spacing w:line="276" w:lineRule="auto"/>
      </w:pPr>
      <w:r>
        <w:t>Frequent lifting of resources.</w:t>
      </w:r>
    </w:p>
    <w:p w14:paraId="759CEA86" w14:textId="77777777" w:rsidR="00E81E89" w:rsidRDefault="00E81E89" w:rsidP="00B362CE">
      <w:pPr>
        <w:numPr>
          <w:ilvl w:val="0"/>
          <w:numId w:val="30"/>
        </w:numPr>
        <w:spacing w:line="276" w:lineRule="auto"/>
      </w:pPr>
      <w:r>
        <w:t>Keyboard skills.</w:t>
      </w:r>
    </w:p>
    <w:p w14:paraId="1FDE18FB" w14:textId="3F83C43F" w:rsidR="00E81E89" w:rsidRPr="00251C45" w:rsidRDefault="00E81E89" w:rsidP="00B362CE">
      <w:pPr>
        <w:numPr>
          <w:ilvl w:val="0"/>
          <w:numId w:val="30"/>
        </w:numPr>
        <w:spacing w:line="276" w:lineRule="auto"/>
      </w:pPr>
      <w:r>
        <w:t>Assessment tools.</w:t>
      </w:r>
    </w:p>
    <w:p w14:paraId="26712A3B" w14:textId="77777777" w:rsidR="00A06E51" w:rsidRPr="00A06E51" w:rsidRDefault="00A06E51">
      <w:pPr>
        <w:rPr>
          <w:i/>
          <w:color w:val="00B050"/>
          <w:sz w:val="22"/>
          <w:szCs w:val="22"/>
        </w:rPr>
      </w:pPr>
    </w:p>
    <w:p w14:paraId="5E6DD320" w14:textId="4F7AF1C7" w:rsidR="0013668E" w:rsidRDefault="000C2BA6">
      <w:pPr>
        <w:rPr>
          <w:b/>
        </w:rPr>
      </w:pPr>
      <w:r>
        <w:rPr>
          <w:b/>
        </w:rPr>
        <w:t>Patient and Client Care</w:t>
      </w:r>
    </w:p>
    <w:p w14:paraId="36496D95" w14:textId="77777777" w:rsidR="0013668E" w:rsidRDefault="0013668E">
      <w:pPr>
        <w:rPr>
          <w:b/>
        </w:rPr>
      </w:pPr>
    </w:p>
    <w:p w14:paraId="39FDC9BE" w14:textId="77777777" w:rsidR="00B10DA9" w:rsidRPr="00B10DA9" w:rsidRDefault="00BC56D5" w:rsidP="00B362CE">
      <w:pPr>
        <w:numPr>
          <w:ilvl w:val="0"/>
          <w:numId w:val="30"/>
        </w:numPr>
        <w:spacing w:line="276" w:lineRule="auto"/>
      </w:pPr>
      <w:r>
        <w:t>Provide specialist advice to families and other professionals on a range of mild to moderate mental health issues affe</w:t>
      </w:r>
      <w:r w:rsidR="00B10DA9">
        <w:t>cting children and young people.</w:t>
      </w:r>
    </w:p>
    <w:p w14:paraId="583144FB" w14:textId="77777777" w:rsidR="00B10DA9" w:rsidRDefault="00B10DA9" w:rsidP="00B10DA9"/>
    <w:p w14:paraId="75302B8B" w14:textId="3DB5A959" w:rsidR="0013668E" w:rsidRPr="003D05CB" w:rsidRDefault="000C2BA6" w:rsidP="00B10DA9">
      <w:pPr>
        <w:rPr>
          <w:b/>
        </w:rPr>
      </w:pPr>
      <w:r w:rsidRPr="00B10DA9">
        <w:rPr>
          <w:b/>
        </w:rPr>
        <w:t>Policy and Service</w:t>
      </w:r>
    </w:p>
    <w:p w14:paraId="540375F2" w14:textId="77777777" w:rsidR="0013668E" w:rsidRDefault="0013668E">
      <w:pPr>
        <w:rPr>
          <w:b/>
        </w:rPr>
      </w:pPr>
    </w:p>
    <w:p w14:paraId="23D0A7E5" w14:textId="43A5763C" w:rsidR="00E81E89" w:rsidRPr="00BC56D5" w:rsidRDefault="00E81E89" w:rsidP="00B362CE">
      <w:pPr>
        <w:numPr>
          <w:ilvl w:val="0"/>
          <w:numId w:val="30"/>
        </w:numPr>
        <w:spacing w:line="276" w:lineRule="auto"/>
      </w:pPr>
      <w:r w:rsidRPr="00EE774F">
        <w:t xml:space="preserve">Follows </w:t>
      </w:r>
      <w:r w:rsidR="00A17063">
        <w:t xml:space="preserve">CHUMS </w:t>
      </w:r>
      <w:r w:rsidRPr="00EE774F">
        <w:t xml:space="preserve">policies </w:t>
      </w:r>
      <w:r w:rsidR="00D7455E">
        <w:t xml:space="preserve">as they apply within </w:t>
      </w:r>
      <w:r w:rsidR="00B362CE">
        <w:t xml:space="preserve">their </w:t>
      </w:r>
      <w:r w:rsidR="00B362CE" w:rsidRPr="00EE774F">
        <w:t>own</w:t>
      </w:r>
      <w:r w:rsidRPr="00EE774F">
        <w:t xml:space="preserve"> role</w:t>
      </w:r>
      <w:r>
        <w:t>.</w:t>
      </w:r>
    </w:p>
    <w:p w14:paraId="16C5D403" w14:textId="77777777" w:rsidR="00E81E89" w:rsidRPr="00EE774F" w:rsidRDefault="00E81E89" w:rsidP="00B362CE">
      <w:pPr>
        <w:numPr>
          <w:ilvl w:val="0"/>
          <w:numId w:val="30"/>
        </w:numPr>
        <w:spacing w:line="276" w:lineRule="auto"/>
      </w:pPr>
      <w:r>
        <w:t>I</w:t>
      </w:r>
      <w:r w:rsidRPr="00EE774F">
        <w:t>mplement</w:t>
      </w:r>
      <w:r>
        <w:t>s</w:t>
      </w:r>
      <w:r w:rsidRPr="00EE774F">
        <w:t xml:space="preserve"> policies and propose</w:t>
      </w:r>
      <w:r>
        <w:t>s</w:t>
      </w:r>
      <w:r w:rsidRPr="00EE774F">
        <w:t xml:space="preserve"> changes to practice and procedures for own area</w:t>
      </w:r>
      <w:r>
        <w:t xml:space="preserve"> of working and works in conjunction with the CHUMS team to develop practice for the wider service.</w:t>
      </w:r>
    </w:p>
    <w:p w14:paraId="3E632612" w14:textId="77777777" w:rsidR="0013668E" w:rsidRDefault="0013668E">
      <w:pPr>
        <w:rPr>
          <w:i/>
          <w:sz w:val="22"/>
          <w:szCs w:val="22"/>
        </w:rPr>
      </w:pPr>
    </w:p>
    <w:p w14:paraId="7CB8561B" w14:textId="7D2E9518" w:rsidR="0013668E" w:rsidRDefault="000C2BA6" w:rsidP="000C2BA6">
      <w:pPr>
        <w:pStyle w:val="ExecutiveSummary"/>
      </w:pPr>
      <w:r w:rsidRPr="000C2BA6">
        <w:t>Financial and Physical Resources</w:t>
      </w:r>
    </w:p>
    <w:p w14:paraId="46CC3448" w14:textId="77777777" w:rsidR="00BC56D5" w:rsidRPr="00BC56D5" w:rsidRDefault="00BC56D5" w:rsidP="00BC56D5"/>
    <w:p w14:paraId="22FE8C58" w14:textId="77777777" w:rsidR="00E81E89" w:rsidRDefault="00E81E89" w:rsidP="00B362CE">
      <w:pPr>
        <w:numPr>
          <w:ilvl w:val="0"/>
          <w:numId w:val="30"/>
        </w:numPr>
        <w:spacing w:line="276" w:lineRule="auto"/>
      </w:pPr>
      <w:r>
        <w:t>Personal duty of care in relation to equipment and resources.</w:t>
      </w:r>
    </w:p>
    <w:p w14:paraId="1A5ACBCF" w14:textId="77777777" w:rsidR="00E81E89" w:rsidRPr="00EE774F" w:rsidRDefault="00E81E89" w:rsidP="00B362CE">
      <w:pPr>
        <w:numPr>
          <w:ilvl w:val="0"/>
          <w:numId w:val="30"/>
        </w:numPr>
        <w:spacing w:line="276" w:lineRule="auto"/>
      </w:pPr>
      <w:r>
        <w:t>Careful use of all facilities used by CHUMS.</w:t>
      </w:r>
    </w:p>
    <w:p w14:paraId="284994C0" w14:textId="77777777" w:rsidR="0041273D" w:rsidRDefault="0041273D">
      <w:pPr>
        <w:rPr>
          <w:i/>
          <w:iCs/>
          <w:color w:val="00B050"/>
          <w:sz w:val="22"/>
        </w:rPr>
      </w:pPr>
    </w:p>
    <w:p w14:paraId="29DC4758" w14:textId="301CD5ED" w:rsidR="0013668E" w:rsidRDefault="000C2BA6" w:rsidP="000C2BA6">
      <w:pPr>
        <w:pStyle w:val="ExecutiveSummary"/>
      </w:pPr>
      <w:r>
        <w:t>Human R</w:t>
      </w:r>
      <w:r w:rsidR="0013668E" w:rsidRPr="000C2BA6">
        <w:t>esources</w:t>
      </w:r>
    </w:p>
    <w:p w14:paraId="02A9BA4A" w14:textId="77777777" w:rsidR="0013668E" w:rsidRDefault="0013668E"/>
    <w:p w14:paraId="445C48A7" w14:textId="77777777" w:rsidR="00B14690" w:rsidRDefault="00B14690" w:rsidP="00B362CE">
      <w:pPr>
        <w:numPr>
          <w:ilvl w:val="0"/>
          <w:numId w:val="30"/>
        </w:numPr>
        <w:spacing w:line="276" w:lineRule="auto"/>
      </w:pPr>
      <w:r>
        <w:t>Develop working relationships with partner agencies.</w:t>
      </w:r>
    </w:p>
    <w:p w14:paraId="235C091C" w14:textId="77777777" w:rsidR="00FF56AD" w:rsidRDefault="00FF56AD" w:rsidP="00FF56AD">
      <w:pPr>
        <w:rPr>
          <w:iCs/>
          <w:sz w:val="22"/>
        </w:rPr>
      </w:pPr>
    </w:p>
    <w:p w14:paraId="1CD64ADF" w14:textId="5D47C0F5" w:rsidR="0013668E" w:rsidRDefault="000C2BA6" w:rsidP="000C2BA6">
      <w:pPr>
        <w:pStyle w:val="ExecutiveSummary"/>
      </w:pPr>
      <w:r>
        <w:t>Information R</w:t>
      </w:r>
      <w:r w:rsidR="0013668E" w:rsidRPr="000C2BA6">
        <w:t>esources</w:t>
      </w:r>
    </w:p>
    <w:p w14:paraId="6402FC5D" w14:textId="77777777" w:rsidR="00FF56AD" w:rsidRPr="00FF56AD" w:rsidRDefault="00FF56AD" w:rsidP="00FF56AD"/>
    <w:p w14:paraId="61987431" w14:textId="58D7F8ED" w:rsidR="00E81E89" w:rsidRDefault="00E81E89" w:rsidP="00B362CE">
      <w:pPr>
        <w:numPr>
          <w:ilvl w:val="0"/>
          <w:numId w:val="30"/>
        </w:numPr>
        <w:spacing w:line="276" w:lineRule="auto"/>
      </w:pPr>
      <w:r>
        <w:t>Records information</w:t>
      </w:r>
      <w:r w:rsidR="00B10DA9">
        <w:t xml:space="preserve"> in PCMIS client database for every referral</w:t>
      </w:r>
      <w:r w:rsidR="003D05CB">
        <w:t>.</w:t>
      </w:r>
    </w:p>
    <w:p w14:paraId="30AE7808" w14:textId="70758837" w:rsidR="008321F4" w:rsidRDefault="008321F4" w:rsidP="00B362CE">
      <w:pPr>
        <w:numPr>
          <w:ilvl w:val="0"/>
          <w:numId w:val="30"/>
        </w:numPr>
        <w:spacing w:line="276" w:lineRule="auto"/>
      </w:pPr>
      <w:r>
        <w:t>Records information with regards clinical risk</w:t>
      </w:r>
      <w:r w:rsidR="00D7455E">
        <w:t>/safeguarding</w:t>
      </w:r>
      <w:r w:rsidR="003D05CB">
        <w:t>.</w:t>
      </w:r>
    </w:p>
    <w:p w14:paraId="303FAAE4" w14:textId="67F7AA4D" w:rsidR="00E81E89" w:rsidRDefault="00B14690" w:rsidP="00B362CE">
      <w:pPr>
        <w:numPr>
          <w:ilvl w:val="0"/>
          <w:numId w:val="30"/>
        </w:numPr>
        <w:spacing w:line="276" w:lineRule="auto"/>
      </w:pPr>
      <w:r>
        <w:t>Records information</w:t>
      </w:r>
      <w:r w:rsidR="00E81E89">
        <w:t xml:space="preserve"> </w:t>
      </w:r>
      <w:r>
        <w:t>in relation to advice and guidance offered and support</w:t>
      </w:r>
      <w:r w:rsidR="00E81E89">
        <w:t xml:space="preserve"> offered to children and young people</w:t>
      </w:r>
      <w:r w:rsidR="003D05CB">
        <w:t>.</w:t>
      </w:r>
    </w:p>
    <w:p w14:paraId="158BBA75" w14:textId="77777777" w:rsidR="0041273D" w:rsidRDefault="0041273D">
      <w:pPr>
        <w:rPr>
          <w:i/>
          <w:iCs/>
          <w:color w:val="00B050"/>
          <w:sz w:val="22"/>
        </w:rPr>
      </w:pPr>
    </w:p>
    <w:p w14:paraId="2C7CD4E0" w14:textId="77662404" w:rsidR="0013668E" w:rsidRDefault="000C2BA6" w:rsidP="000C2BA6">
      <w:pPr>
        <w:pStyle w:val="ExecutiveSummary"/>
      </w:pPr>
      <w:r>
        <w:t>Research and D</w:t>
      </w:r>
      <w:r w:rsidR="0013668E">
        <w:t>evelopment</w:t>
      </w:r>
    </w:p>
    <w:p w14:paraId="4BFF5BF5" w14:textId="77777777" w:rsidR="0013668E" w:rsidRDefault="0013668E"/>
    <w:p w14:paraId="1E77A3E4" w14:textId="77777777" w:rsidR="00E81E89" w:rsidRDefault="00E81E89" w:rsidP="00B362CE">
      <w:pPr>
        <w:numPr>
          <w:ilvl w:val="0"/>
          <w:numId w:val="30"/>
        </w:numPr>
        <w:spacing w:line="276" w:lineRule="auto"/>
      </w:pPr>
      <w:r>
        <w:t xml:space="preserve">Contributes to regular </w:t>
      </w:r>
      <w:r w:rsidR="00B14690">
        <w:t>reporting/</w:t>
      </w:r>
      <w:r>
        <w:t xml:space="preserve"> evaluation and analysis of clinical activity in relation to own work and CHUMS.</w:t>
      </w:r>
    </w:p>
    <w:p w14:paraId="6ED72C28" w14:textId="77777777" w:rsidR="00E81E89" w:rsidRDefault="00E81E89" w:rsidP="00B362CE">
      <w:pPr>
        <w:numPr>
          <w:ilvl w:val="0"/>
          <w:numId w:val="30"/>
        </w:numPr>
        <w:spacing w:line="276" w:lineRule="auto"/>
      </w:pPr>
      <w:r>
        <w:t>Undertakes occasional research projects in own specialist area as required.</w:t>
      </w:r>
    </w:p>
    <w:p w14:paraId="4FC5DB90" w14:textId="77777777" w:rsidR="008063C4" w:rsidRPr="0018226A" w:rsidRDefault="008063C4" w:rsidP="00B362CE">
      <w:pPr>
        <w:numPr>
          <w:ilvl w:val="0"/>
          <w:numId w:val="30"/>
        </w:numPr>
        <w:spacing w:line="276" w:lineRule="auto"/>
      </w:pPr>
      <w:r>
        <w:t>Future development of service and training of other clinical staff to ensure continuity of service during periods of annual leave/training etc.</w:t>
      </w:r>
    </w:p>
    <w:p w14:paraId="748505D7" w14:textId="77777777" w:rsidR="0013668E" w:rsidRDefault="0013668E"/>
    <w:p w14:paraId="3F336008" w14:textId="77777777" w:rsidR="009A39C3" w:rsidRDefault="009A39C3" w:rsidP="000C2BA6">
      <w:pPr>
        <w:pStyle w:val="ExecutiveSummary"/>
      </w:pPr>
    </w:p>
    <w:p w14:paraId="2E3E03D7" w14:textId="6120B7AD" w:rsidR="0013668E" w:rsidRDefault="000C2BA6" w:rsidP="000C2BA6">
      <w:pPr>
        <w:pStyle w:val="ExecutiveSummary"/>
      </w:pPr>
      <w:r>
        <w:t>Freedom to A</w:t>
      </w:r>
      <w:r w:rsidR="0013668E">
        <w:t>ct</w:t>
      </w:r>
    </w:p>
    <w:p w14:paraId="1C2616F7" w14:textId="77777777" w:rsidR="0013668E" w:rsidRDefault="0013668E"/>
    <w:p w14:paraId="7C4BBC9F" w14:textId="43A5BD43" w:rsidR="00E81E89" w:rsidRDefault="00E81E89" w:rsidP="00B362CE">
      <w:pPr>
        <w:numPr>
          <w:ilvl w:val="0"/>
          <w:numId w:val="30"/>
        </w:numPr>
        <w:spacing w:line="276" w:lineRule="auto"/>
      </w:pPr>
      <w:r>
        <w:t xml:space="preserve">Works independently within </w:t>
      </w:r>
      <w:r w:rsidR="00D7455E">
        <w:t xml:space="preserve">CHUMS </w:t>
      </w:r>
      <w:r>
        <w:t>policies and codes of conduct.</w:t>
      </w:r>
    </w:p>
    <w:p w14:paraId="0FCD30CC" w14:textId="77777777" w:rsidR="00FD7C6B" w:rsidRDefault="00FD7C6B" w:rsidP="000C2BA6">
      <w:pPr>
        <w:pStyle w:val="ExecutiveSummary"/>
        <w:rPr>
          <w:caps/>
        </w:rPr>
      </w:pPr>
    </w:p>
    <w:p w14:paraId="47A550E4" w14:textId="234D43C9" w:rsidR="0013668E" w:rsidRPr="000C2BA6" w:rsidRDefault="0013668E" w:rsidP="000C2BA6">
      <w:pPr>
        <w:pStyle w:val="ExecutiveSummary"/>
        <w:rPr>
          <w:caps/>
        </w:rPr>
      </w:pPr>
      <w:r w:rsidRPr="000C2BA6">
        <w:rPr>
          <w:caps/>
        </w:rPr>
        <w:t>additional information</w:t>
      </w:r>
    </w:p>
    <w:p w14:paraId="2C1D0F29" w14:textId="77777777" w:rsidR="0013668E" w:rsidRDefault="0013668E">
      <w:pPr>
        <w:rPr>
          <w:i/>
          <w:iCs/>
          <w:sz w:val="22"/>
        </w:rPr>
      </w:pPr>
    </w:p>
    <w:p w14:paraId="71DB6F42" w14:textId="56B042EA" w:rsidR="0013668E" w:rsidRDefault="000C2BA6" w:rsidP="000C2BA6">
      <w:pPr>
        <w:pStyle w:val="ExecutiveSummary"/>
      </w:pPr>
      <w:r>
        <w:t>Mental E</w:t>
      </w:r>
      <w:r w:rsidR="0013668E">
        <w:t>ffort</w:t>
      </w:r>
    </w:p>
    <w:p w14:paraId="0A482F3D" w14:textId="77777777" w:rsidR="0013668E" w:rsidRDefault="0013668E"/>
    <w:p w14:paraId="0E48FF2B" w14:textId="662E3A81" w:rsidR="00E81E89" w:rsidRDefault="00F00176" w:rsidP="00B362CE">
      <w:pPr>
        <w:numPr>
          <w:ilvl w:val="0"/>
          <w:numId w:val="30"/>
        </w:numPr>
        <w:spacing w:line="276" w:lineRule="auto"/>
      </w:pPr>
      <w:r>
        <w:t>Frequent intense concentration</w:t>
      </w:r>
      <w:r w:rsidR="003D05CB">
        <w:t>.</w:t>
      </w:r>
    </w:p>
    <w:p w14:paraId="2171DD74" w14:textId="16874174" w:rsidR="00B14690" w:rsidRDefault="00E81E89" w:rsidP="00B362CE">
      <w:pPr>
        <w:numPr>
          <w:ilvl w:val="0"/>
          <w:numId w:val="30"/>
        </w:numPr>
        <w:spacing w:line="276" w:lineRule="auto"/>
      </w:pPr>
      <w:r>
        <w:t xml:space="preserve">In-depth proactive mental attention for </w:t>
      </w:r>
      <w:r w:rsidR="00B14690">
        <w:t xml:space="preserve">risk </w:t>
      </w:r>
      <w:r>
        <w:t>assessment</w:t>
      </w:r>
      <w:r w:rsidR="003D05CB">
        <w:t>.</w:t>
      </w:r>
      <w:r>
        <w:t xml:space="preserve"> </w:t>
      </w:r>
    </w:p>
    <w:p w14:paraId="284973E6" w14:textId="5DE6C9C5" w:rsidR="00F00176" w:rsidRDefault="00F00176" w:rsidP="00B362CE">
      <w:pPr>
        <w:numPr>
          <w:ilvl w:val="0"/>
          <w:numId w:val="30"/>
        </w:numPr>
        <w:spacing w:line="276" w:lineRule="auto"/>
      </w:pPr>
      <w:r>
        <w:t>Intense concentration for facilitating groups for children, young people and parent/carers</w:t>
      </w:r>
      <w:r w:rsidR="003D05CB">
        <w:t>.</w:t>
      </w:r>
    </w:p>
    <w:p w14:paraId="24F00058" w14:textId="77777777" w:rsidR="0013668E" w:rsidRDefault="0013668E">
      <w:pPr>
        <w:rPr>
          <w:i/>
          <w:iCs/>
          <w:sz w:val="22"/>
        </w:rPr>
      </w:pPr>
    </w:p>
    <w:p w14:paraId="2649F5E1" w14:textId="3A17B924" w:rsidR="0013668E" w:rsidRDefault="000C2BA6" w:rsidP="000C2BA6">
      <w:pPr>
        <w:pStyle w:val="ExecutiveSummary"/>
      </w:pPr>
      <w:r>
        <w:t>Emotional E</w:t>
      </w:r>
      <w:r w:rsidR="0013668E">
        <w:t>ffort</w:t>
      </w:r>
    </w:p>
    <w:p w14:paraId="7E6A7E45" w14:textId="77777777" w:rsidR="0013668E" w:rsidRDefault="0013668E"/>
    <w:p w14:paraId="567B0C7C" w14:textId="77777777" w:rsidR="00E81E89" w:rsidRDefault="00E81E89" w:rsidP="00B362CE">
      <w:pPr>
        <w:numPr>
          <w:ilvl w:val="0"/>
          <w:numId w:val="30"/>
        </w:numPr>
        <w:spacing w:line="276" w:lineRule="auto"/>
      </w:pPr>
      <w:r>
        <w:t>Frequent highly distressing or emotional circumstances in supporting children</w:t>
      </w:r>
      <w:r w:rsidR="00F00176">
        <w:t>/young people</w:t>
      </w:r>
      <w:r>
        <w:t xml:space="preserve"> an</w:t>
      </w:r>
      <w:r w:rsidR="00301C10">
        <w:t xml:space="preserve">d their families who may </w:t>
      </w:r>
      <w:r w:rsidR="00235217">
        <w:t xml:space="preserve">be </w:t>
      </w:r>
      <w:r w:rsidR="00301C10">
        <w:t>suffering as a result of a variety of mild to moder</w:t>
      </w:r>
      <w:r w:rsidR="003068D7">
        <w:t>ate</w:t>
      </w:r>
      <w:r w:rsidR="00301C10">
        <w:t xml:space="preserve"> mental health difficulties.</w:t>
      </w:r>
    </w:p>
    <w:p w14:paraId="499ACEC8" w14:textId="256AC67B" w:rsidR="00E81E89" w:rsidRDefault="00E81E89" w:rsidP="00B362CE">
      <w:pPr>
        <w:numPr>
          <w:ilvl w:val="0"/>
          <w:numId w:val="30"/>
        </w:numPr>
        <w:spacing w:line="276" w:lineRule="auto"/>
      </w:pPr>
      <w:r>
        <w:t>Frequent dealing with multiple complex issues.</w:t>
      </w:r>
    </w:p>
    <w:p w14:paraId="52FBB169" w14:textId="77777777" w:rsidR="0013668E" w:rsidRPr="0078406E" w:rsidRDefault="0013668E" w:rsidP="00B362CE">
      <w:pPr>
        <w:ind w:left="360"/>
        <w:rPr>
          <w:i/>
          <w:iCs/>
          <w:sz w:val="22"/>
        </w:rPr>
      </w:pPr>
    </w:p>
    <w:p w14:paraId="1CD1F26C" w14:textId="79D7611B" w:rsidR="0013668E" w:rsidRDefault="000C2BA6" w:rsidP="000C2BA6">
      <w:pPr>
        <w:pStyle w:val="ExecutiveSummary"/>
      </w:pPr>
      <w:r>
        <w:t>Working C</w:t>
      </w:r>
      <w:r w:rsidR="0013668E">
        <w:t>onditions</w:t>
      </w:r>
    </w:p>
    <w:p w14:paraId="3D4DD494" w14:textId="77777777" w:rsidR="00E81E89" w:rsidRPr="00E81E89" w:rsidRDefault="00E81E89" w:rsidP="00E81E89"/>
    <w:p w14:paraId="6DE10635" w14:textId="77777777" w:rsidR="00E81E89" w:rsidRDefault="00E81E89" w:rsidP="00B362CE">
      <w:pPr>
        <w:numPr>
          <w:ilvl w:val="0"/>
          <w:numId w:val="30"/>
        </w:numPr>
        <w:spacing w:line="276" w:lineRule="auto"/>
      </w:pPr>
      <w:r>
        <w:t>Occasional/frequent unpleasant conditions.</w:t>
      </w:r>
    </w:p>
    <w:p w14:paraId="6CB8144A" w14:textId="56B54124" w:rsidR="00E81E89" w:rsidRPr="005E1F31" w:rsidRDefault="00E81E89" w:rsidP="00B362CE">
      <w:pPr>
        <w:numPr>
          <w:ilvl w:val="0"/>
          <w:numId w:val="30"/>
        </w:numPr>
        <w:spacing w:line="276" w:lineRule="auto"/>
      </w:pPr>
      <w:r>
        <w:t>Occasional/ frequent risk of physical/verbal aggression.</w:t>
      </w:r>
    </w:p>
    <w:p w14:paraId="6CEF5098" w14:textId="77777777" w:rsidR="0013668E" w:rsidRDefault="0013668E">
      <w:pPr>
        <w:rPr>
          <w:sz w:val="22"/>
        </w:rPr>
      </w:pPr>
    </w:p>
    <w:p w14:paraId="28ED4667" w14:textId="77777777" w:rsidR="0013668E" w:rsidRDefault="0013668E">
      <w:pPr>
        <w:pStyle w:val="Heading1"/>
        <w:rPr>
          <w:rFonts w:ascii="Arial" w:hAnsi="Arial" w:cs="Arial"/>
          <w:lang w:eastAsia="en-GB"/>
        </w:rPr>
      </w:pPr>
      <w:r>
        <w:rPr>
          <w:rFonts w:ascii="Arial" w:hAnsi="Arial" w:cs="Arial"/>
          <w:lang w:eastAsia="en-GB"/>
        </w:rPr>
        <w:t>GENERAL TERMS AND CONDITIONS</w:t>
      </w:r>
    </w:p>
    <w:p w14:paraId="31B2A068" w14:textId="77777777" w:rsidR="0013668E" w:rsidRDefault="0013668E"/>
    <w:p w14:paraId="2CC07818" w14:textId="77777777" w:rsidR="0013668E" w:rsidRDefault="0013668E">
      <w:pPr>
        <w:pStyle w:val="Heading1"/>
        <w:rPr>
          <w:rFonts w:ascii="Arial" w:hAnsi="Arial" w:cs="Arial"/>
        </w:rPr>
      </w:pPr>
      <w:r>
        <w:rPr>
          <w:rFonts w:ascii="Arial" w:hAnsi="Arial" w:cs="Arial"/>
        </w:rPr>
        <w:t>Variation</w:t>
      </w:r>
    </w:p>
    <w:p w14:paraId="6ECC010A" w14:textId="77777777" w:rsidR="0013668E" w:rsidRDefault="0013668E">
      <w:pPr>
        <w:rPr>
          <w:b/>
          <w:bCs/>
        </w:rPr>
      </w:pPr>
    </w:p>
    <w:p w14:paraId="2350D20C" w14:textId="77777777" w:rsidR="0013668E" w:rsidRPr="00B362CE" w:rsidRDefault="0013668E">
      <w:pPr>
        <w:rPr>
          <w:rFonts w:cs="Arial"/>
        </w:rPr>
      </w:pPr>
      <w:r w:rsidRPr="00B362CE">
        <w:rPr>
          <w:rFonts w:cs="Arial"/>
        </w:rPr>
        <w:t>This job profile is not intended to be a complete list of duties and responsibilities but as a guide for information to the job and may be reviewed in the light of changed needs and as part of an individual’s personal development plan. Any changes will be made following discussion with the post holder.</w:t>
      </w:r>
    </w:p>
    <w:p w14:paraId="6E96E21C" w14:textId="77777777" w:rsidR="0013668E" w:rsidRPr="00B362CE" w:rsidRDefault="0013668E">
      <w:pPr>
        <w:rPr>
          <w:rFonts w:cs="Arial"/>
        </w:rPr>
      </w:pPr>
    </w:p>
    <w:p w14:paraId="2D6D3E84" w14:textId="77777777" w:rsidR="0013668E" w:rsidRPr="00B362CE" w:rsidRDefault="0013668E">
      <w:pPr>
        <w:rPr>
          <w:rFonts w:cs="Arial"/>
        </w:rPr>
      </w:pPr>
      <w:r w:rsidRPr="00B362CE">
        <w:rPr>
          <w:rFonts w:cs="Arial"/>
        </w:rPr>
        <w:t xml:space="preserve">The post holder will be expected to undertake ongoing personal, professional and management development in line with the responsibilities of the post. </w:t>
      </w:r>
    </w:p>
    <w:p w14:paraId="5304089F" w14:textId="77777777" w:rsidR="0013668E" w:rsidRPr="00DB4E4C" w:rsidRDefault="0013668E">
      <w:pPr>
        <w:rPr>
          <w:rFonts w:cs="Arial"/>
          <w:sz w:val="22"/>
          <w:szCs w:val="22"/>
        </w:rPr>
      </w:pPr>
    </w:p>
    <w:p w14:paraId="5CCB9E37" w14:textId="77777777" w:rsidR="0013668E" w:rsidRDefault="0013668E">
      <w:pPr>
        <w:pStyle w:val="Heading1"/>
        <w:rPr>
          <w:rFonts w:ascii="Arial" w:hAnsi="Arial" w:cs="Arial"/>
        </w:rPr>
      </w:pPr>
      <w:r>
        <w:rPr>
          <w:rFonts w:ascii="Arial" w:hAnsi="Arial" w:cs="Arial"/>
        </w:rPr>
        <w:t>Equal Opportunity</w:t>
      </w:r>
    </w:p>
    <w:p w14:paraId="0A8197C0" w14:textId="77777777" w:rsidR="0013668E" w:rsidRDefault="0013668E">
      <w:pPr>
        <w:jc w:val="both"/>
        <w:rPr>
          <w:rFonts w:cs="Arial"/>
        </w:rPr>
      </w:pPr>
    </w:p>
    <w:p w14:paraId="28A74637" w14:textId="77777777" w:rsidR="0013668E" w:rsidRPr="00B362CE" w:rsidRDefault="0013668E" w:rsidP="00B362CE">
      <w:pPr>
        <w:rPr>
          <w:rFonts w:cs="Arial"/>
        </w:rPr>
      </w:pPr>
      <w:r w:rsidRPr="00B362CE">
        <w:rPr>
          <w:rFonts w:cs="Arial"/>
        </w:rPr>
        <w:t xml:space="preserve">All employees must comply </w:t>
      </w:r>
      <w:r w:rsidR="00301C10" w:rsidRPr="00B362CE">
        <w:rPr>
          <w:rFonts w:cs="Arial"/>
        </w:rPr>
        <w:t>with CHUMS Social Enterprise</w:t>
      </w:r>
      <w:r w:rsidRPr="00B362CE">
        <w:rPr>
          <w:rFonts w:cs="Arial"/>
        </w:rPr>
        <w:t xml:space="preserve"> Equal Opportunity Policy and must not discriminate on the grounds of age, class, race, colour, nationality, ethnic or national grounds, disability, family responsibilities, gender, marital status, religion or sexual orientation or any other grounds which cannot be shown to be justifiable.</w:t>
      </w:r>
    </w:p>
    <w:p w14:paraId="343D7EED" w14:textId="0290F77F" w:rsidR="0013668E" w:rsidRDefault="0013668E">
      <w:pPr>
        <w:ind w:right="-90"/>
        <w:rPr>
          <w:rFonts w:cs="Arial"/>
          <w:sz w:val="22"/>
          <w:szCs w:val="22"/>
        </w:rPr>
      </w:pPr>
    </w:p>
    <w:p w14:paraId="133580D0" w14:textId="77777777" w:rsidR="003D05CB" w:rsidRPr="00DB4E4C" w:rsidRDefault="003D05CB">
      <w:pPr>
        <w:ind w:right="-90"/>
        <w:rPr>
          <w:rFonts w:cs="Arial"/>
          <w:sz w:val="22"/>
          <w:szCs w:val="22"/>
        </w:rPr>
      </w:pPr>
    </w:p>
    <w:p w14:paraId="363B26DC" w14:textId="77777777" w:rsidR="0013668E" w:rsidRDefault="0013668E">
      <w:pPr>
        <w:pStyle w:val="Heading1"/>
        <w:rPr>
          <w:rFonts w:ascii="Arial" w:hAnsi="Arial" w:cs="Arial"/>
        </w:rPr>
      </w:pPr>
      <w:r>
        <w:rPr>
          <w:rFonts w:ascii="Arial" w:hAnsi="Arial" w:cs="Arial"/>
        </w:rPr>
        <w:t>Health and Safety</w:t>
      </w:r>
    </w:p>
    <w:p w14:paraId="164E9AD2" w14:textId="77777777" w:rsidR="0013668E" w:rsidRDefault="0013668E">
      <w:pPr>
        <w:jc w:val="both"/>
        <w:rPr>
          <w:rFonts w:cs="Arial"/>
        </w:rPr>
      </w:pPr>
    </w:p>
    <w:p w14:paraId="6096160C" w14:textId="38E6E6DF" w:rsidR="0013668E" w:rsidRPr="00B362CE" w:rsidRDefault="0013668E" w:rsidP="00B362CE">
      <w:pPr>
        <w:rPr>
          <w:rFonts w:cs="Arial"/>
        </w:rPr>
      </w:pPr>
      <w:r w:rsidRPr="00B362CE">
        <w:rPr>
          <w:rFonts w:cs="Arial"/>
        </w:rPr>
        <w:t xml:space="preserve">All employees are subject to the requirements of the Health </w:t>
      </w:r>
      <w:r w:rsidR="003D05CB">
        <w:rPr>
          <w:rFonts w:cs="Arial"/>
        </w:rPr>
        <w:t>and</w:t>
      </w:r>
      <w:r w:rsidRPr="00B362CE">
        <w:rPr>
          <w:rFonts w:cs="Arial"/>
        </w:rPr>
        <w:t xml:space="preserve"> Safety at Work Act. The post holder is required to ensure that his/her work methods do not endanger themselves or others.</w:t>
      </w:r>
    </w:p>
    <w:p w14:paraId="78D8A731" w14:textId="77777777" w:rsidR="0013668E" w:rsidRDefault="0013668E">
      <w:pPr>
        <w:jc w:val="both"/>
        <w:rPr>
          <w:rFonts w:cs="Arial"/>
        </w:rPr>
      </w:pPr>
    </w:p>
    <w:p w14:paraId="2A930507" w14:textId="77777777" w:rsidR="0013668E" w:rsidRDefault="0013668E">
      <w:pPr>
        <w:pStyle w:val="Heading1"/>
        <w:rPr>
          <w:rFonts w:ascii="Arial" w:hAnsi="Arial" w:cs="Arial"/>
        </w:rPr>
      </w:pPr>
      <w:r>
        <w:rPr>
          <w:rFonts w:ascii="Arial" w:hAnsi="Arial" w:cs="Arial"/>
        </w:rPr>
        <w:t>Data Protection/Confidentiality</w:t>
      </w:r>
    </w:p>
    <w:p w14:paraId="6534ABB1" w14:textId="77777777" w:rsidR="0013668E" w:rsidRDefault="0013668E">
      <w:pPr>
        <w:jc w:val="both"/>
        <w:rPr>
          <w:rFonts w:cs="Arial"/>
        </w:rPr>
      </w:pPr>
    </w:p>
    <w:p w14:paraId="30AB9073" w14:textId="77777777" w:rsidR="0013668E" w:rsidRPr="00B362CE" w:rsidRDefault="0013668E" w:rsidP="00B362CE">
      <w:pPr>
        <w:rPr>
          <w:rFonts w:cs="Arial"/>
        </w:rPr>
      </w:pPr>
      <w:r w:rsidRPr="00B362CE">
        <w:rPr>
          <w:rFonts w:cs="Arial"/>
        </w:rPr>
        <w:t>All employees are subject to the requirements of the Data Protection Act 1998 and must maintain strict confidentiality in respect of patient and staff records and information.</w:t>
      </w:r>
    </w:p>
    <w:p w14:paraId="40D15BE0" w14:textId="77777777" w:rsidR="0013668E" w:rsidRDefault="0013668E">
      <w:pPr>
        <w:jc w:val="both"/>
        <w:rPr>
          <w:rFonts w:cs="Arial"/>
        </w:rPr>
      </w:pPr>
    </w:p>
    <w:p w14:paraId="3ABE80E2" w14:textId="77777777" w:rsidR="0013668E" w:rsidRDefault="0013668E">
      <w:pPr>
        <w:pStyle w:val="Heading5"/>
        <w:rPr>
          <w:rFonts w:cs="Arial"/>
          <w:bCs/>
        </w:rPr>
      </w:pPr>
      <w:r>
        <w:rPr>
          <w:rFonts w:cs="Arial"/>
          <w:bCs/>
        </w:rPr>
        <w:t>Continuing Professional Development</w:t>
      </w:r>
    </w:p>
    <w:p w14:paraId="39633625" w14:textId="77777777" w:rsidR="0013668E" w:rsidRDefault="0013668E">
      <w:pPr>
        <w:jc w:val="both"/>
        <w:rPr>
          <w:rFonts w:cs="Arial"/>
        </w:rPr>
      </w:pPr>
    </w:p>
    <w:p w14:paraId="2E20ED54" w14:textId="55287E13" w:rsidR="0013668E" w:rsidRPr="00B362CE" w:rsidRDefault="0013668E" w:rsidP="00B362CE">
      <w:pPr>
        <w:rPr>
          <w:rFonts w:cs="Arial"/>
        </w:rPr>
      </w:pPr>
      <w:r w:rsidRPr="00B362CE">
        <w:rPr>
          <w:rFonts w:cs="Arial"/>
        </w:rPr>
        <w:t>The post holder will be expected to undertake ongoing personal, professional and management development in line with the responsibilities of the post.</w:t>
      </w:r>
    </w:p>
    <w:p w14:paraId="403D78B9" w14:textId="050BF80D" w:rsidR="0013668E" w:rsidRDefault="0013668E">
      <w:pPr>
        <w:jc w:val="both"/>
        <w:rPr>
          <w:rFonts w:cs="Arial"/>
        </w:rPr>
      </w:pPr>
    </w:p>
    <w:p w14:paraId="5562C098" w14:textId="468A71C5" w:rsidR="0013668E" w:rsidRDefault="0013668E"/>
    <w:p w14:paraId="4883755D" w14:textId="7D84000C" w:rsidR="0013668E" w:rsidRPr="00785B49" w:rsidRDefault="0013668E">
      <w:pPr>
        <w:rPr>
          <w:rFonts w:cs="Arial"/>
          <w:sz w:val="22"/>
        </w:rPr>
      </w:pPr>
    </w:p>
    <w:p w14:paraId="344795C8" w14:textId="77777777" w:rsidR="009A39C3" w:rsidRDefault="009A39C3">
      <w:r>
        <w:br w:type="page"/>
      </w:r>
    </w:p>
    <w:p w14:paraId="763A4B12" w14:textId="30F7FA3C" w:rsidR="0013668E" w:rsidRDefault="003D05CB">
      <w:pPr>
        <w:pStyle w:val="Header"/>
        <w:tabs>
          <w:tab w:val="clear" w:pos="4153"/>
          <w:tab w:val="clear" w:pos="8306"/>
        </w:tabs>
      </w:pPr>
      <w:r>
        <w:rPr>
          <w:noProof/>
          <w:sz w:val="20"/>
        </w:rPr>
        <mc:AlternateContent>
          <mc:Choice Requires="wps">
            <w:drawing>
              <wp:anchor distT="0" distB="0" distL="114300" distR="114300" simplePos="0" relativeHeight="251659264" behindDoc="1" locked="0" layoutInCell="1" allowOverlap="1" wp14:anchorId="6C5315D9" wp14:editId="47610BC1">
                <wp:simplePos x="0" y="0"/>
                <wp:positionH relativeFrom="margin">
                  <wp:align>left</wp:align>
                </wp:positionH>
                <wp:positionV relativeFrom="paragraph">
                  <wp:posOffset>19685</wp:posOffset>
                </wp:positionV>
                <wp:extent cx="5610225" cy="914400"/>
                <wp:effectExtent l="19050" t="19050" r="47625" b="38100"/>
                <wp:wrapTight wrapText="bothSides">
                  <wp:wrapPolygon edited="0">
                    <wp:start x="-73" y="-450"/>
                    <wp:lineTo x="-73" y="22050"/>
                    <wp:lineTo x="21710" y="22050"/>
                    <wp:lineTo x="21710" y="-450"/>
                    <wp:lineTo x="-73" y="-45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14400"/>
                        </a:xfrm>
                        <a:prstGeom prst="rect">
                          <a:avLst/>
                        </a:prstGeom>
                        <a:solidFill>
                          <a:srgbClr val="C0C0C0"/>
                        </a:solidFill>
                        <a:ln w="57150" cmpd="thinThick">
                          <a:solidFill>
                            <a:srgbClr val="000000"/>
                          </a:solidFill>
                          <a:miter lim="800000"/>
                          <a:headEnd/>
                          <a:tailEnd/>
                        </a:ln>
                      </wps:spPr>
                      <wps:txbx>
                        <w:txbxContent>
                          <w:p w14:paraId="2658AEBA" w14:textId="77777777" w:rsidR="00B362CE" w:rsidRPr="00BC3396" w:rsidRDefault="00B362CE" w:rsidP="00B362CE">
                            <w:pPr>
                              <w:spacing w:before="120" w:after="120"/>
                              <w:jc w:val="center"/>
                              <w:rPr>
                                <w:b/>
                                <w:bCs/>
                                <w:sz w:val="22"/>
                                <w:szCs w:val="22"/>
                              </w:rPr>
                            </w:pPr>
                            <w:r w:rsidRPr="00BC3396">
                              <w:rPr>
                                <w:b/>
                                <w:bCs/>
                                <w:sz w:val="22"/>
                                <w:szCs w:val="22"/>
                              </w:rPr>
                              <w:t>CHUMS Social Enterprise CIC</w:t>
                            </w:r>
                          </w:p>
                          <w:p w14:paraId="3333D9AE" w14:textId="77777777" w:rsidR="00B362CE" w:rsidRPr="00BC3396" w:rsidRDefault="00B362CE" w:rsidP="00B362CE">
                            <w:pPr>
                              <w:pStyle w:val="Heading4"/>
                              <w:rPr>
                                <w:sz w:val="22"/>
                                <w:szCs w:val="22"/>
                              </w:rPr>
                            </w:pPr>
                            <w:r w:rsidRPr="00BC3396">
                              <w:rPr>
                                <w:sz w:val="22"/>
                                <w:szCs w:val="22"/>
                              </w:rPr>
                              <w:t>PERSON SPECIFICATION</w:t>
                            </w:r>
                          </w:p>
                          <w:p w14:paraId="6732C652" w14:textId="77777777" w:rsidR="00B362CE" w:rsidRPr="00BC3396" w:rsidRDefault="00B362CE" w:rsidP="00B362CE">
                            <w:pPr>
                              <w:pStyle w:val="Heading4"/>
                              <w:spacing w:before="120" w:after="120"/>
                              <w:rPr>
                                <w:sz w:val="22"/>
                                <w:szCs w:val="22"/>
                                <w:lang w:eastAsia="en-GB"/>
                              </w:rPr>
                            </w:pPr>
                            <w:r w:rsidRPr="00BC3396">
                              <w:rPr>
                                <w:sz w:val="22"/>
                                <w:szCs w:val="22"/>
                                <w:lang w:eastAsia="en-GB"/>
                              </w:rPr>
                              <w:t>Mental Health Practitioner/Triage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315D9" id="_x0000_t202" coordsize="21600,21600" o:spt="202" path="m,l,21600r21600,l21600,xe">
                <v:stroke joinstyle="miter"/>
                <v:path gradientshapeok="t" o:connecttype="rect"/>
              </v:shapetype>
              <v:shape id="Text Box 2" o:spid="_x0000_s1026" type="#_x0000_t202" style="position:absolute;margin-left:0;margin-top:1.55pt;width:441.75pt;height:1in;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" fillcolor="silver" strokeweight="4.5pt">
                <v:stroke linestyle="thinThick"/>
                <v:textbox>
                  <w:txbxContent>
                    <w:p w14:paraId="2658AEBA" w14:textId="77777777" w:rsidR="00B362CE" w:rsidRPr="00BC3396" w:rsidRDefault="00B362CE" w:rsidP="00B362CE">
                      <w:pPr>
                        <w:spacing w:before="120" w:after="120"/>
                        <w:jc w:val="center"/>
                        <w:rPr>
                          <w:b/>
                          <w:bCs/>
                          <w:sz w:val="22"/>
                          <w:szCs w:val="22"/>
                        </w:rPr>
                      </w:pPr>
                      <w:r w:rsidRPr="00BC3396">
                        <w:rPr>
                          <w:b/>
                          <w:bCs/>
                          <w:sz w:val="22"/>
                          <w:szCs w:val="22"/>
                        </w:rPr>
                        <w:t>CHUMS Social Enterprise CIC</w:t>
                      </w:r>
                    </w:p>
                    <w:p w14:paraId="3333D9AE" w14:textId="77777777" w:rsidR="00B362CE" w:rsidRPr="00BC3396" w:rsidRDefault="00B362CE" w:rsidP="00B362CE">
                      <w:pPr>
                        <w:pStyle w:val="Heading4"/>
                        <w:rPr>
                          <w:sz w:val="22"/>
                          <w:szCs w:val="22"/>
                        </w:rPr>
                      </w:pPr>
                      <w:r w:rsidRPr="00BC3396">
                        <w:rPr>
                          <w:sz w:val="22"/>
                          <w:szCs w:val="22"/>
                        </w:rPr>
                        <w:t>PERSON SPECIFICATION</w:t>
                      </w:r>
                    </w:p>
                    <w:p w14:paraId="6732C652" w14:textId="77777777" w:rsidR="00B362CE" w:rsidRPr="00BC3396" w:rsidRDefault="00B362CE" w:rsidP="00B362CE">
                      <w:pPr>
                        <w:pStyle w:val="Heading4"/>
                        <w:spacing w:before="120" w:after="120"/>
                        <w:rPr>
                          <w:sz w:val="22"/>
                          <w:szCs w:val="22"/>
                          <w:lang w:eastAsia="en-GB"/>
                        </w:rPr>
                      </w:pPr>
                      <w:r w:rsidRPr="00BC3396">
                        <w:rPr>
                          <w:sz w:val="22"/>
                          <w:szCs w:val="22"/>
                          <w:lang w:eastAsia="en-GB"/>
                        </w:rPr>
                        <w:t>Mental Health Practitioner/Triage Manager</w:t>
                      </w:r>
                    </w:p>
                  </w:txbxContent>
                </v:textbox>
                <w10:wrap type="tight" anchorx="margin"/>
              </v:shape>
            </w:pict>
          </mc:Fallback>
        </mc:AlternateContent>
      </w:r>
    </w:p>
    <w:tbl>
      <w:tblPr>
        <w:tblW w:w="10596"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0"/>
        <w:gridCol w:w="3840"/>
        <w:gridCol w:w="3216"/>
        <w:gridCol w:w="1620"/>
      </w:tblGrid>
      <w:tr w:rsidR="0013668E" w:rsidRPr="009A39C3" w14:paraId="2B461C92" w14:textId="77777777">
        <w:trPr>
          <w:cantSplit/>
          <w:trHeight w:val="485"/>
          <w:tblHeader/>
        </w:trPr>
        <w:tc>
          <w:tcPr>
            <w:tcW w:w="1920" w:type="dxa"/>
            <w:shd w:val="clear" w:color="auto" w:fill="B3B3B3"/>
            <w:vAlign w:val="center"/>
          </w:tcPr>
          <w:p w14:paraId="355EED06" w14:textId="66C63A71" w:rsidR="0013668E" w:rsidRPr="009A39C3" w:rsidRDefault="0013668E" w:rsidP="009A39C3">
            <w:pPr>
              <w:rPr>
                <w:rFonts w:cs="Arial"/>
                <w:b/>
                <w:bCs/>
                <w:sz w:val="22"/>
                <w:szCs w:val="22"/>
              </w:rPr>
            </w:pPr>
            <w:r w:rsidRPr="009A39C3">
              <w:rPr>
                <w:rFonts w:cs="Arial"/>
                <w:b/>
                <w:bCs/>
                <w:sz w:val="22"/>
                <w:szCs w:val="22"/>
              </w:rPr>
              <w:t>Requirements</w:t>
            </w:r>
          </w:p>
        </w:tc>
        <w:tc>
          <w:tcPr>
            <w:tcW w:w="3840" w:type="dxa"/>
            <w:shd w:val="clear" w:color="auto" w:fill="B3B3B3"/>
            <w:vAlign w:val="center"/>
          </w:tcPr>
          <w:p w14:paraId="15B7BFD9" w14:textId="04F1A0D2" w:rsidR="0013668E" w:rsidRPr="009A39C3" w:rsidRDefault="0013668E">
            <w:pPr>
              <w:jc w:val="center"/>
              <w:rPr>
                <w:rFonts w:cs="Arial"/>
                <w:b/>
                <w:bCs/>
                <w:sz w:val="22"/>
                <w:szCs w:val="22"/>
              </w:rPr>
            </w:pPr>
            <w:r w:rsidRPr="009A39C3">
              <w:rPr>
                <w:rFonts w:cs="Arial"/>
                <w:b/>
                <w:bCs/>
                <w:sz w:val="22"/>
                <w:szCs w:val="22"/>
              </w:rPr>
              <w:t>Essential</w:t>
            </w:r>
          </w:p>
        </w:tc>
        <w:tc>
          <w:tcPr>
            <w:tcW w:w="3216" w:type="dxa"/>
            <w:shd w:val="clear" w:color="auto" w:fill="B3B3B3"/>
            <w:vAlign w:val="center"/>
          </w:tcPr>
          <w:p w14:paraId="454791F1" w14:textId="77777777" w:rsidR="0013668E" w:rsidRPr="009A39C3" w:rsidRDefault="0013668E">
            <w:pPr>
              <w:jc w:val="center"/>
              <w:rPr>
                <w:rFonts w:cs="Arial"/>
                <w:b/>
                <w:bCs/>
                <w:sz w:val="22"/>
                <w:szCs w:val="22"/>
              </w:rPr>
            </w:pPr>
            <w:r w:rsidRPr="009A39C3">
              <w:rPr>
                <w:rFonts w:cs="Arial"/>
                <w:b/>
                <w:bCs/>
                <w:sz w:val="22"/>
                <w:szCs w:val="22"/>
              </w:rPr>
              <w:t>Desirable</w:t>
            </w:r>
          </w:p>
        </w:tc>
        <w:tc>
          <w:tcPr>
            <w:tcW w:w="1620" w:type="dxa"/>
            <w:shd w:val="clear" w:color="auto" w:fill="B3B3B3"/>
            <w:vAlign w:val="center"/>
          </w:tcPr>
          <w:p w14:paraId="65B6A789" w14:textId="77777777" w:rsidR="0013668E" w:rsidRPr="009A39C3" w:rsidRDefault="0013668E">
            <w:pPr>
              <w:jc w:val="center"/>
              <w:rPr>
                <w:rFonts w:cs="Arial"/>
                <w:b/>
                <w:bCs/>
                <w:sz w:val="22"/>
                <w:szCs w:val="22"/>
              </w:rPr>
            </w:pPr>
            <w:r w:rsidRPr="009A39C3">
              <w:rPr>
                <w:rFonts w:cs="Arial"/>
                <w:b/>
                <w:bCs/>
                <w:sz w:val="22"/>
                <w:szCs w:val="22"/>
              </w:rPr>
              <w:t>Assessed</w:t>
            </w:r>
          </w:p>
        </w:tc>
      </w:tr>
      <w:tr w:rsidR="0013668E" w:rsidRPr="009A39C3" w14:paraId="335ED8A2" w14:textId="77777777">
        <w:trPr>
          <w:cantSplit/>
        </w:trPr>
        <w:tc>
          <w:tcPr>
            <w:tcW w:w="1920" w:type="dxa"/>
          </w:tcPr>
          <w:p w14:paraId="69992955" w14:textId="77777777" w:rsidR="009A39C3" w:rsidRDefault="009A39C3" w:rsidP="009A39C3">
            <w:pPr>
              <w:pStyle w:val="Heading3"/>
              <w:rPr>
                <w:szCs w:val="22"/>
              </w:rPr>
            </w:pPr>
          </w:p>
          <w:p w14:paraId="558B5901" w14:textId="77777777" w:rsidR="009A39C3" w:rsidRDefault="009A39C3" w:rsidP="009A39C3">
            <w:pPr>
              <w:pStyle w:val="Heading3"/>
              <w:rPr>
                <w:szCs w:val="22"/>
              </w:rPr>
            </w:pPr>
          </w:p>
          <w:p w14:paraId="3BC2D2CC" w14:textId="33D38B14" w:rsidR="0013668E" w:rsidRPr="009A39C3" w:rsidRDefault="0013668E" w:rsidP="009A39C3">
            <w:pPr>
              <w:pStyle w:val="Heading3"/>
              <w:rPr>
                <w:szCs w:val="22"/>
              </w:rPr>
            </w:pPr>
            <w:r w:rsidRPr="009A39C3">
              <w:rPr>
                <w:szCs w:val="22"/>
              </w:rPr>
              <w:t xml:space="preserve">Education and Training </w:t>
            </w:r>
          </w:p>
          <w:p w14:paraId="3C1DBA12" w14:textId="77777777" w:rsidR="0013668E" w:rsidRPr="009A39C3" w:rsidRDefault="0013668E" w:rsidP="009A39C3">
            <w:pPr>
              <w:rPr>
                <w:sz w:val="22"/>
                <w:szCs w:val="22"/>
              </w:rPr>
            </w:pPr>
          </w:p>
          <w:p w14:paraId="5B7815D6" w14:textId="77777777" w:rsidR="0013668E" w:rsidRPr="009A39C3" w:rsidRDefault="0013668E" w:rsidP="009A39C3">
            <w:pPr>
              <w:rPr>
                <w:sz w:val="22"/>
                <w:szCs w:val="22"/>
              </w:rPr>
            </w:pPr>
          </w:p>
          <w:p w14:paraId="28EA8FA8" w14:textId="77777777" w:rsidR="0013668E" w:rsidRPr="009A39C3" w:rsidRDefault="0013668E" w:rsidP="009A39C3">
            <w:pPr>
              <w:rPr>
                <w:sz w:val="22"/>
                <w:szCs w:val="22"/>
              </w:rPr>
            </w:pPr>
          </w:p>
        </w:tc>
        <w:tc>
          <w:tcPr>
            <w:tcW w:w="3840" w:type="dxa"/>
          </w:tcPr>
          <w:p w14:paraId="624CFDE5" w14:textId="77777777" w:rsidR="009A39C3" w:rsidRPr="009A39C3" w:rsidRDefault="009A39C3" w:rsidP="009A39C3">
            <w:pPr>
              <w:ind w:left="360"/>
              <w:rPr>
                <w:rFonts w:cs="Arial"/>
                <w:sz w:val="20"/>
                <w:szCs w:val="20"/>
              </w:rPr>
            </w:pPr>
          </w:p>
          <w:p w14:paraId="4995DC80" w14:textId="6AB1536C" w:rsidR="00E81E89" w:rsidRPr="009A39C3" w:rsidRDefault="008321F4" w:rsidP="00E81E89">
            <w:pPr>
              <w:numPr>
                <w:ilvl w:val="0"/>
                <w:numId w:val="10"/>
              </w:numPr>
              <w:rPr>
                <w:rFonts w:cs="Arial"/>
                <w:sz w:val="20"/>
                <w:szCs w:val="20"/>
              </w:rPr>
            </w:pPr>
            <w:r w:rsidRPr="009A39C3">
              <w:rPr>
                <w:rFonts w:cs="Arial"/>
                <w:sz w:val="20"/>
                <w:szCs w:val="20"/>
              </w:rPr>
              <w:t>Professional</w:t>
            </w:r>
            <w:r w:rsidR="00301C10" w:rsidRPr="009A39C3">
              <w:rPr>
                <w:rFonts w:cs="Arial"/>
                <w:sz w:val="20"/>
                <w:szCs w:val="20"/>
              </w:rPr>
              <w:t xml:space="preserve"> qualification</w:t>
            </w:r>
            <w:r w:rsidRPr="009A39C3">
              <w:rPr>
                <w:rFonts w:cs="Arial"/>
                <w:sz w:val="20"/>
                <w:szCs w:val="20"/>
              </w:rPr>
              <w:t xml:space="preserve"> in mental health </w:t>
            </w:r>
            <w:r w:rsidR="009A39C3" w:rsidRPr="009A39C3">
              <w:rPr>
                <w:rFonts w:cs="Arial"/>
                <w:sz w:val="20"/>
                <w:szCs w:val="20"/>
              </w:rPr>
              <w:t>e.g.,</w:t>
            </w:r>
            <w:r w:rsidRPr="009A39C3">
              <w:rPr>
                <w:rFonts w:cs="Arial"/>
                <w:sz w:val="20"/>
                <w:szCs w:val="20"/>
              </w:rPr>
              <w:t xml:space="preserve"> mental health nurse, mental health social worker or post qualification training to MSc in psychological therapy</w:t>
            </w:r>
            <w:r w:rsidR="0078406E" w:rsidRPr="009A39C3">
              <w:rPr>
                <w:rFonts w:cs="Arial"/>
                <w:sz w:val="20"/>
                <w:szCs w:val="20"/>
              </w:rPr>
              <w:t>.</w:t>
            </w:r>
          </w:p>
          <w:p w14:paraId="429E3AD3" w14:textId="65F21F82" w:rsidR="009A39C3" w:rsidRPr="009A39C3" w:rsidRDefault="0078406E" w:rsidP="009A39C3">
            <w:pPr>
              <w:numPr>
                <w:ilvl w:val="0"/>
                <w:numId w:val="10"/>
              </w:numPr>
              <w:rPr>
                <w:rFonts w:cs="Arial"/>
                <w:sz w:val="20"/>
                <w:szCs w:val="20"/>
              </w:rPr>
            </w:pPr>
            <w:r w:rsidRPr="009A39C3">
              <w:rPr>
                <w:rFonts w:cs="Arial"/>
                <w:sz w:val="20"/>
                <w:szCs w:val="20"/>
              </w:rPr>
              <w:t xml:space="preserve">Certification of an associated governing body </w:t>
            </w:r>
            <w:r w:rsidR="009A39C3" w:rsidRPr="009A39C3">
              <w:rPr>
                <w:rFonts w:cs="Arial"/>
                <w:sz w:val="20"/>
                <w:szCs w:val="20"/>
              </w:rPr>
              <w:t>e.g.,</w:t>
            </w:r>
            <w:r w:rsidRPr="009A39C3">
              <w:rPr>
                <w:rFonts w:cs="Arial"/>
                <w:sz w:val="20"/>
                <w:szCs w:val="20"/>
              </w:rPr>
              <w:t xml:space="preserve"> HCPC, BABCP.</w:t>
            </w:r>
            <w:r w:rsidR="009A39C3" w:rsidRPr="009A39C3">
              <w:rPr>
                <w:rFonts w:cs="Arial"/>
                <w:sz w:val="20"/>
                <w:szCs w:val="20"/>
              </w:rPr>
              <w:br/>
            </w:r>
          </w:p>
        </w:tc>
        <w:tc>
          <w:tcPr>
            <w:tcW w:w="3216" w:type="dxa"/>
          </w:tcPr>
          <w:p w14:paraId="456F15D3" w14:textId="77777777" w:rsidR="009A39C3" w:rsidRPr="009A39C3" w:rsidRDefault="009A39C3" w:rsidP="009A39C3">
            <w:pPr>
              <w:ind w:left="360"/>
              <w:rPr>
                <w:rFonts w:cs="Arial"/>
                <w:sz w:val="20"/>
                <w:szCs w:val="20"/>
              </w:rPr>
            </w:pPr>
          </w:p>
          <w:p w14:paraId="4B438579" w14:textId="14AFB5D1" w:rsidR="008321F4" w:rsidRPr="009A39C3" w:rsidRDefault="008321F4" w:rsidP="00E81E89">
            <w:pPr>
              <w:numPr>
                <w:ilvl w:val="0"/>
                <w:numId w:val="10"/>
              </w:numPr>
              <w:rPr>
                <w:rFonts w:cs="Arial"/>
                <w:sz w:val="20"/>
                <w:szCs w:val="20"/>
              </w:rPr>
            </w:pPr>
            <w:r w:rsidRPr="009A39C3">
              <w:rPr>
                <w:rFonts w:cs="Arial"/>
                <w:sz w:val="20"/>
                <w:szCs w:val="20"/>
              </w:rPr>
              <w:t>Post qualification training i</w:t>
            </w:r>
            <w:r w:rsidR="0078406E" w:rsidRPr="009A39C3">
              <w:rPr>
                <w:rFonts w:cs="Arial"/>
                <w:sz w:val="20"/>
                <w:szCs w:val="20"/>
              </w:rPr>
              <w:t>n</w:t>
            </w:r>
            <w:r w:rsidRPr="009A39C3">
              <w:rPr>
                <w:rFonts w:cs="Arial"/>
                <w:sz w:val="20"/>
                <w:szCs w:val="20"/>
              </w:rPr>
              <w:t xml:space="preserve"> psychological therapy</w:t>
            </w:r>
            <w:r w:rsidR="009A39C3" w:rsidRPr="009A39C3">
              <w:rPr>
                <w:rFonts w:cs="Arial"/>
                <w:sz w:val="20"/>
                <w:szCs w:val="20"/>
              </w:rPr>
              <w:t>.</w:t>
            </w:r>
          </w:p>
          <w:p w14:paraId="78643E1B" w14:textId="2BC3DC6F" w:rsidR="00E81E89" w:rsidRPr="009A39C3" w:rsidRDefault="00E81E89" w:rsidP="00E81E89">
            <w:pPr>
              <w:numPr>
                <w:ilvl w:val="0"/>
                <w:numId w:val="10"/>
              </w:numPr>
              <w:rPr>
                <w:rFonts w:cs="Arial"/>
                <w:sz w:val="20"/>
                <w:szCs w:val="20"/>
              </w:rPr>
            </w:pPr>
            <w:r w:rsidRPr="009A39C3">
              <w:rPr>
                <w:rFonts w:cs="Arial"/>
                <w:sz w:val="20"/>
                <w:szCs w:val="20"/>
              </w:rPr>
              <w:t xml:space="preserve">Child and </w:t>
            </w:r>
            <w:r w:rsidR="009A39C3" w:rsidRPr="009A39C3">
              <w:rPr>
                <w:rFonts w:cs="Arial"/>
                <w:sz w:val="20"/>
                <w:szCs w:val="20"/>
              </w:rPr>
              <w:t>a</w:t>
            </w:r>
            <w:r w:rsidRPr="009A39C3">
              <w:rPr>
                <w:rFonts w:cs="Arial"/>
                <w:sz w:val="20"/>
                <w:szCs w:val="20"/>
              </w:rPr>
              <w:t xml:space="preserve">dolescent </w:t>
            </w:r>
            <w:r w:rsidR="00B14690" w:rsidRPr="009A39C3">
              <w:rPr>
                <w:rFonts w:cs="Arial"/>
                <w:sz w:val="20"/>
                <w:szCs w:val="20"/>
              </w:rPr>
              <w:t>qualification</w:t>
            </w:r>
            <w:r w:rsidR="009A39C3" w:rsidRPr="009A39C3">
              <w:rPr>
                <w:rFonts w:cs="Arial"/>
                <w:sz w:val="20"/>
                <w:szCs w:val="20"/>
              </w:rPr>
              <w:t>.</w:t>
            </w:r>
          </w:p>
          <w:p w14:paraId="38AF9921" w14:textId="13EC4912" w:rsidR="007F78C3" w:rsidRPr="009A39C3" w:rsidRDefault="00B14690" w:rsidP="00E81E89">
            <w:pPr>
              <w:numPr>
                <w:ilvl w:val="0"/>
                <w:numId w:val="10"/>
              </w:numPr>
              <w:rPr>
                <w:rFonts w:cs="Arial"/>
                <w:sz w:val="20"/>
                <w:szCs w:val="20"/>
              </w:rPr>
            </w:pPr>
            <w:r w:rsidRPr="009A39C3">
              <w:rPr>
                <w:rFonts w:cs="Arial"/>
                <w:sz w:val="20"/>
                <w:szCs w:val="20"/>
              </w:rPr>
              <w:t>Bereavement training</w:t>
            </w:r>
            <w:r w:rsidR="009A39C3" w:rsidRPr="009A39C3">
              <w:rPr>
                <w:rFonts w:cs="Arial"/>
                <w:sz w:val="20"/>
                <w:szCs w:val="20"/>
              </w:rPr>
              <w:t>.</w:t>
            </w:r>
          </w:p>
          <w:p w14:paraId="439262A0" w14:textId="77777777" w:rsidR="00E81E89" w:rsidRPr="009A39C3" w:rsidRDefault="00E81E89" w:rsidP="007F78C3">
            <w:pPr>
              <w:ind w:left="360"/>
              <w:rPr>
                <w:rFonts w:cs="Arial"/>
                <w:sz w:val="20"/>
                <w:szCs w:val="20"/>
              </w:rPr>
            </w:pPr>
          </w:p>
          <w:p w14:paraId="61DE7395" w14:textId="77777777" w:rsidR="0013668E" w:rsidRPr="009A39C3" w:rsidRDefault="0013668E" w:rsidP="00643773">
            <w:pPr>
              <w:ind w:left="360"/>
              <w:rPr>
                <w:rFonts w:cs="Arial"/>
                <w:sz w:val="20"/>
                <w:szCs w:val="20"/>
              </w:rPr>
            </w:pPr>
          </w:p>
        </w:tc>
        <w:tc>
          <w:tcPr>
            <w:tcW w:w="1620" w:type="dxa"/>
          </w:tcPr>
          <w:p w14:paraId="482E4D28" w14:textId="77777777" w:rsidR="009A39C3" w:rsidRPr="009A39C3" w:rsidRDefault="009A39C3" w:rsidP="00643773">
            <w:pPr>
              <w:rPr>
                <w:rFonts w:cs="Arial"/>
                <w:sz w:val="20"/>
                <w:szCs w:val="20"/>
              </w:rPr>
            </w:pPr>
          </w:p>
          <w:p w14:paraId="4889AF3A" w14:textId="77777777" w:rsidR="009A39C3" w:rsidRPr="009A39C3" w:rsidRDefault="00643773" w:rsidP="00643773">
            <w:pPr>
              <w:rPr>
                <w:rFonts w:cs="Arial"/>
                <w:sz w:val="20"/>
                <w:szCs w:val="20"/>
              </w:rPr>
            </w:pPr>
            <w:r w:rsidRPr="009A39C3">
              <w:rPr>
                <w:rFonts w:cs="Arial"/>
                <w:sz w:val="20"/>
                <w:szCs w:val="20"/>
              </w:rPr>
              <w:t>Certificate</w:t>
            </w:r>
          </w:p>
          <w:p w14:paraId="2E0504B4" w14:textId="6ABBFA99" w:rsidR="0013668E" w:rsidRPr="009A39C3" w:rsidRDefault="00643773" w:rsidP="00643773">
            <w:pPr>
              <w:rPr>
                <w:rFonts w:cs="Arial"/>
                <w:sz w:val="20"/>
                <w:szCs w:val="20"/>
              </w:rPr>
            </w:pPr>
            <w:r w:rsidRPr="009A39C3">
              <w:rPr>
                <w:rFonts w:cs="Arial"/>
                <w:sz w:val="20"/>
                <w:szCs w:val="20"/>
              </w:rPr>
              <w:t xml:space="preserve"> </w:t>
            </w:r>
          </w:p>
          <w:p w14:paraId="1192449C" w14:textId="77777777" w:rsidR="00643773" w:rsidRPr="009A39C3" w:rsidRDefault="00643773" w:rsidP="00643773">
            <w:pPr>
              <w:rPr>
                <w:rFonts w:cs="Arial"/>
                <w:sz w:val="20"/>
                <w:szCs w:val="20"/>
              </w:rPr>
            </w:pPr>
            <w:r w:rsidRPr="009A39C3">
              <w:rPr>
                <w:rFonts w:cs="Arial"/>
                <w:sz w:val="20"/>
                <w:szCs w:val="20"/>
              </w:rPr>
              <w:t>Interview</w:t>
            </w:r>
          </w:p>
        </w:tc>
      </w:tr>
      <w:tr w:rsidR="0013668E" w:rsidRPr="009A39C3" w14:paraId="5ED9F54A" w14:textId="77777777">
        <w:trPr>
          <w:cantSplit/>
        </w:trPr>
        <w:tc>
          <w:tcPr>
            <w:tcW w:w="1920" w:type="dxa"/>
          </w:tcPr>
          <w:p w14:paraId="4EBA9FC3" w14:textId="77777777" w:rsidR="009A39C3" w:rsidRDefault="009A39C3" w:rsidP="009A39C3">
            <w:pPr>
              <w:rPr>
                <w:rFonts w:cs="Arial"/>
                <w:b/>
                <w:bCs/>
                <w:sz w:val="22"/>
                <w:szCs w:val="22"/>
              </w:rPr>
            </w:pPr>
          </w:p>
          <w:p w14:paraId="6FF4322B" w14:textId="77777777" w:rsidR="009A39C3" w:rsidRDefault="009A39C3" w:rsidP="009A39C3">
            <w:pPr>
              <w:rPr>
                <w:rFonts w:cs="Arial"/>
                <w:b/>
                <w:bCs/>
                <w:sz w:val="22"/>
                <w:szCs w:val="22"/>
              </w:rPr>
            </w:pPr>
          </w:p>
          <w:p w14:paraId="58A98F06" w14:textId="688FCE8F" w:rsidR="0013668E" w:rsidRPr="009A39C3" w:rsidRDefault="0013668E" w:rsidP="009A39C3">
            <w:pPr>
              <w:rPr>
                <w:sz w:val="22"/>
                <w:szCs w:val="22"/>
              </w:rPr>
            </w:pPr>
            <w:r w:rsidRPr="009A39C3">
              <w:rPr>
                <w:rFonts w:cs="Arial"/>
                <w:b/>
                <w:bCs/>
                <w:sz w:val="22"/>
                <w:szCs w:val="22"/>
              </w:rPr>
              <w:t>Knowledge and Experience</w:t>
            </w:r>
          </w:p>
          <w:p w14:paraId="7BE0C0A7" w14:textId="77777777" w:rsidR="0013668E" w:rsidRPr="009A39C3" w:rsidRDefault="0013668E" w:rsidP="009A39C3">
            <w:pPr>
              <w:rPr>
                <w:sz w:val="22"/>
                <w:szCs w:val="22"/>
              </w:rPr>
            </w:pPr>
          </w:p>
          <w:p w14:paraId="784BC0F3" w14:textId="77777777" w:rsidR="0013668E" w:rsidRPr="009A39C3" w:rsidRDefault="0013668E" w:rsidP="009A39C3">
            <w:pPr>
              <w:rPr>
                <w:rFonts w:cs="Arial"/>
                <w:b/>
                <w:bCs/>
                <w:sz w:val="22"/>
                <w:szCs w:val="22"/>
              </w:rPr>
            </w:pPr>
          </w:p>
          <w:p w14:paraId="0D3614E7" w14:textId="77777777" w:rsidR="0013668E" w:rsidRPr="009A39C3" w:rsidRDefault="0013668E" w:rsidP="009A39C3">
            <w:pPr>
              <w:rPr>
                <w:rFonts w:cs="Arial"/>
                <w:b/>
                <w:bCs/>
                <w:sz w:val="22"/>
                <w:szCs w:val="22"/>
              </w:rPr>
            </w:pPr>
          </w:p>
        </w:tc>
        <w:tc>
          <w:tcPr>
            <w:tcW w:w="3840" w:type="dxa"/>
          </w:tcPr>
          <w:p w14:paraId="41B9D43F" w14:textId="77777777" w:rsidR="009A39C3" w:rsidRPr="009A39C3" w:rsidRDefault="009A39C3" w:rsidP="009A39C3">
            <w:pPr>
              <w:ind w:left="360"/>
              <w:rPr>
                <w:rFonts w:cs="Arial"/>
                <w:sz w:val="20"/>
                <w:szCs w:val="20"/>
              </w:rPr>
            </w:pPr>
          </w:p>
          <w:p w14:paraId="6ECCA7AC" w14:textId="30678211" w:rsidR="00643773" w:rsidRPr="009A39C3" w:rsidRDefault="002C694D" w:rsidP="00643773">
            <w:pPr>
              <w:numPr>
                <w:ilvl w:val="0"/>
                <w:numId w:val="10"/>
              </w:numPr>
              <w:rPr>
                <w:rFonts w:cs="Arial"/>
                <w:sz w:val="20"/>
                <w:szCs w:val="20"/>
              </w:rPr>
            </w:pPr>
            <w:r w:rsidRPr="009A39C3">
              <w:rPr>
                <w:rFonts w:cs="Arial"/>
                <w:sz w:val="20"/>
                <w:szCs w:val="20"/>
              </w:rPr>
              <w:t>Experience</w:t>
            </w:r>
            <w:r w:rsidR="00643773" w:rsidRPr="009A39C3">
              <w:rPr>
                <w:rFonts w:cs="Arial"/>
                <w:sz w:val="20"/>
                <w:szCs w:val="20"/>
              </w:rPr>
              <w:t xml:space="preserve"> of </w:t>
            </w:r>
            <w:r w:rsidR="007F78C3" w:rsidRPr="009A39C3">
              <w:rPr>
                <w:rFonts w:cs="Arial"/>
                <w:sz w:val="20"/>
                <w:szCs w:val="20"/>
              </w:rPr>
              <w:t xml:space="preserve">delivering </w:t>
            </w:r>
            <w:r w:rsidR="009A39C3" w:rsidRPr="009A39C3">
              <w:rPr>
                <w:rFonts w:cs="Arial"/>
                <w:sz w:val="20"/>
                <w:szCs w:val="20"/>
              </w:rPr>
              <w:t>evidence-based</w:t>
            </w:r>
            <w:r w:rsidR="007F78C3" w:rsidRPr="009A39C3">
              <w:rPr>
                <w:rFonts w:cs="Arial"/>
                <w:sz w:val="20"/>
                <w:szCs w:val="20"/>
              </w:rPr>
              <w:t xml:space="preserve"> interventions to </w:t>
            </w:r>
            <w:r w:rsidR="00643773" w:rsidRPr="009A39C3">
              <w:rPr>
                <w:rFonts w:cs="Arial"/>
                <w:sz w:val="20"/>
                <w:szCs w:val="20"/>
              </w:rPr>
              <w:t>children and young people</w:t>
            </w:r>
            <w:r w:rsidR="007F78C3" w:rsidRPr="009A39C3">
              <w:rPr>
                <w:rFonts w:cs="Arial"/>
                <w:sz w:val="20"/>
                <w:szCs w:val="20"/>
              </w:rPr>
              <w:t xml:space="preserve"> with mild to mode</w:t>
            </w:r>
            <w:r w:rsidR="00B14690" w:rsidRPr="009A39C3">
              <w:rPr>
                <w:rFonts w:cs="Arial"/>
                <w:sz w:val="20"/>
                <w:szCs w:val="20"/>
              </w:rPr>
              <w:t>rate mental health difficulties</w:t>
            </w:r>
            <w:r w:rsidR="009A39C3" w:rsidRPr="009A39C3">
              <w:rPr>
                <w:rFonts w:cs="Arial"/>
                <w:sz w:val="20"/>
                <w:szCs w:val="20"/>
              </w:rPr>
              <w:t>.</w:t>
            </w:r>
          </w:p>
          <w:p w14:paraId="3C4975CF" w14:textId="422EFC63" w:rsidR="007F78C3" w:rsidRPr="009A39C3" w:rsidRDefault="00643773" w:rsidP="007F78C3">
            <w:pPr>
              <w:numPr>
                <w:ilvl w:val="0"/>
                <w:numId w:val="10"/>
              </w:numPr>
              <w:rPr>
                <w:rFonts w:cs="Arial"/>
                <w:sz w:val="20"/>
                <w:szCs w:val="20"/>
              </w:rPr>
            </w:pPr>
            <w:r w:rsidRPr="009A39C3">
              <w:rPr>
                <w:rFonts w:cs="Arial"/>
                <w:sz w:val="20"/>
                <w:szCs w:val="20"/>
              </w:rPr>
              <w:t xml:space="preserve">Experience of </w:t>
            </w:r>
            <w:r w:rsidR="008321F4" w:rsidRPr="009A39C3">
              <w:rPr>
                <w:rFonts w:cs="Arial"/>
                <w:sz w:val="20"/>
                <w:szCs w:val="20"/>
              </w:rPr>
              <w:t xml:space="preserve">assessing for clinical </w:t>
            </w:r>
            <w:r w:rsidR="0078406E" w:rsidRPr="009A39C3">
              <w:rPr>
                <w:rFonts w:cs="Arial"/>
                <w:sz w:val="20"/>
                <w:szCs w:val="20"/>
              </w:rPr>
              <w:t xml:space="preserve">and safeguarding </w:t>
            </w:r>
            <w:r w:rsidR="008321F4" w:rsidRPr="009A39C3">
              <w:rPr>
                <w:rFonts w:cs="Arial"/>
                <w:sz w:val="20"/>
                <w:szCs w:val="20"/>
              </w:rPr>
              <w:t>ri</w:t>
            </w:r>
            <w:r w:rsidR="00B14690" w:rsidRPr="009A39C3">
              <w:rPr>
                <w:rFonts w:cs="Arial"/>
                <w:sz w:val="20"/>
                <w:szCs w:val="20"/>
              </w:rPr>
              <w:t>sk</w:t>
            </w:r>
            <w:r w:rsidR="00BC3396">
              <w:rPr>
                <w:rFonts w:cs="Arial"/>
                <w:sz w:val="20"/>
                <w:szCs w:val="20"/>
              </w:rPr>
              <w:t>.</w:t>
            </w:r>
          </w:p>
          <w:p w14:paraId="693957A5" w14:textId="1F95324A" w:rsidR="00B14690" w:rsidRPr="009A39C3" w:rsidRDefault="00B14690" w:rsidP="007F78C3">
            <w:pPr>
              <w:numPr>
                <w:ilvl w:val="0"/>
                <w:numId w:val="10"/>
              </w:numPr>
              <w:rPr>
                <w:rFonts w:cs="Arial"/>
                <w:sz w:val="20"/>
                <w:szCs w:val="20"/>
              </w:rPr>
            </w:pPr>
            <w:r w:rsidRPr="009A39C3">
              <w:rPr>
                <w:rFonts w:cs="Arial"/>
                <w:sz w:val="20"/>
                <w:szCs w:val="20"/>
              </w:rPr>
              <w:t>Experience of offering a range of advice and gu</w:t>
            </w:r>
            <w:r w:rsidR="00B10DA9" w:rsidRPr="009A39C3">
              <w:rPr>
                <w:rFonts w:cs="Arial"/>
                <w:sz w:val="20"/>
                <w:szCs w:val="20"/>
              </w:rPr>
              <w:t xml:space="preserve">idance to children/young people, </w:t>
            </w:r>
            <w:r w:rsidRPr="009A39C3">
              <w:rPr>
                <w:rFonts w:cs="Arial"/>
                <w:sz w:val="20"/>
                <w:szCs w:val="20"/>
              </w:rPr>
              <w:t>parent/carers</w:t>
            </w:r>
            <w:r w:rsidR="00B10DA9" w:rsidRPr="009A39C3">
              <w:rPr>
                <w:rFonts w:cs="Arial"/>
                <w:sz w:val="20"/>
                <w:szCs w:val="20"/>
              </w:rPr>
              <w:t xml:space="preserve"> and professionals</w:t>
            </w:r>
            <w:r w:rsidR="00BC3396">
              <w:rPr>
                <w:rFonts w:cs="Arial"/>
                <w:sz w:val="20"/>
                <w:szCs w:val="20"/>
              </w:rPr>
              <w:t>.</w:t>
            </w:r>
          </w:p>
          <w:p w14:paraId="57E43FCA" w14:textId="3EEB0F81" w:rsidR="00AA6257" w:rsidRPr="009A39C3" w:rsidRDefault="0079544B" w:rsidP="00643773">
            <w:pPr>
              <w:numPr>
                <w:ilvl w:val="0"/>
                <w:numId w:val="10"/>
              </w:numPr>
              <w:rPr>
                <w:rFonts w:cs="Arial"/>
                <w:sz w:val="20"/>
                <w:szCs w:val="20"/>
              </w:rPr>
            </w:pPr>
            <w:r w:rsidRPr="009A39C3">
              <w:rPr>
                <w:rFonts w:cs="Arial"/>
                <w:sz w:val="20"/>
                <w:szCs w:val="20"/>
              </w:rPr>
              <w:t>Experience of developing care packages</w:t>
            </w:r>
            <w:r w:rsidR="00BC3396">
              <w:rPr>
                <w:rFonts w:cs="Arial"/>
                <w:sz w:val="20"/>
                <w:szCs w:val="20"/>
              </w:rPr>
              <w:t>.</w:t>
            </w:r>
          </w:p>
          <w:p w14:paraId="6A7002F8" w14:textId="0C8FBAA2" w:rsidR="0013668E" w:rsidRPr="009A39C3" w:rsidRDefault="00643773" w:rsidP="00643773">
            <w:pPr>
              <w:numPr>
                <w:ilvl w:val="0"/>
                <w:numId w:val="10"/>
              </w:numPr>
              <w:rPr>
                <w:rFonts w:cs="Arial"/>
                <w:sz w:val="20"/>
                <w:szCs w:val="20"/>
              </w:rPr>
            </w:pPr>
            <w:r w:rsidRPr="009A39C3">
              <w:rPr>
                <w:rFonts w:cs="Arial"/>
                <w:sz w:val="20"/>
                <w:szCs w:val="20"/>
              </w:rPr>
              <w:t xml:space="preserve">Ability to record and report on data relating to own </w:t>
            </w:r>
            <w:r w:rsidR="00BC3396" w:rsidRPr="009A39C3">
              <w:rPr>
                <w:rFonts w:cs="Arial"/>
                <w:sz w:val="20"/>
                <w:szCs w:val="20"/>
              </w:rPr>
              <w:t>clinical and</w:t>
            </w:r>
            <w:r w:rsidRPr="009A39C3">
              <w:rPr>
                <w:rFonts w:cs="Arial"/>
                <w:sz w:val="20"/>
                <w:szCs w:val="20"/>
              </w:rPr>
              <w:t xml:space="preserve"> </w:t>
            </w:r>
            <w:r w:rsidR="00BC3396" w:rsidRPr="009A39C3">
              <w:rPr>
                <w:rFonts w:cs="Arial"/>
                <w:sz w:val="20"/>
                <w:szCs w:val="20"/>
              </w:rPr>
              <w:t>non-clinical</w:t>
            </w:r>
            <w:r w:rsidRPr="009A39C3">
              <w:rPr>
                <w:rFonts w:cs="Arial"/>
                <w:sz w:val="20"/>
                <w:szCs w:val="20"/>
              </w:rPr>
              <w:t xml:space="preserve"> activity</w:t>
            </w:r>
            <w:r w:rsidR="00BC3396">
              <w:rPr>
                <w:rFonts w:cs="Arial"/>
                <w:sz w:val="20"/>
                <w:szCs w:val="20"/>
              </w:rPr>
              <w:t>.</w:t>
            </w:r>
            <w:r w:rsidRPr="009A39C3">
              <w:rPr>
                <w:rFonts w:cs="Arial"/>
                <w:sz w:val="20"/>
                <w:szCs w:val="20"/>
              </w:rPr>
              <w:t xml:space="preserve"> </w:t>
            </w:r>
          </w:p>
          <w:p w14:paraId="662ED515" w14:textId="77777777" w:rsidR="00785B49" w:rsidRPr="009A39C3" w:rsidRDefault="00785B49" w:rsidP="00785B49">
            <w:pPr>
              <w:rPr>
                <w:rFonts w:cs="Arial"/>
                <w:sz w:val="20"/>
                <w:szCs w:val="20"/>
              </w:rPr>
            </w:pPr>
          </w:p>
        </w:tc>
        <w:tc>
          <w:tcPr>
            <w:tcW w:w="3216" w:type="dxa"/>
          </w:tcPr>
          <w:p w14:paraId="3B9D30BD" w14:textId="77777777" w:rsidR="009A39C3" w:rsidRPr="009A39C3" w:rsidRDefault="009A39C3" w:rsidP="009A39C3">
            <w:pPr>
              <w:ind w:left="360"/>
              <w:rPr>
                <w:rFonts w:cs="Arial"/>
                <w:sz w:val="20"/>
                <w:szCs w:val="20"/>
              </w:rPr>
            </w:pPr>
          </w:p>
          <w:p w14:paraId="2DB18389" w14:textId="489107CD" w:rsidR="00643773" w:rsidRPr="009A39C3" w:rsidRDefault="00643773" w:rsidP="00643773">
            <w:pPr>
              <w:numPr>
                <w:ilvl w:val="0"/>
                <w:numId w:val="10"/>
              </w:numPr>
              <w:rPr>
                <w:rFonts w:cs="Arial"/>
                <w:sz w:val="20"/>
                <w:szCs w:val="20"/>
              </w:rPr>
            </w:pPr>
            <w:r w:rsidRPr="009A39C3">
              <w:rPr>
                <w:rFonts w:cs="Arial"/>
                <w:sz w:val="20"/>
                <w:szCs w:val="20"/>
              </w:rPr>
              <w:t xml:space="preserve">Experience of working in a </w:t>
            </w:r>
            <w:r w:rsidR="00BC3396" w:rsidRPr="009A39C3">
              <w:rPr>
                <w:rFonts w:cs="Arial"/>
                <w:sz w:val="20"/>
                <w:szCs w:val="20"/>
              </w:rPr>
              <w:t>multi-disciplinary</w:t>
            </w:r>
            <w:r w:rsidRPr="009A39C3">
              <w:rPr>
                <w:rFonts w:cs="Arial"/>
                <w:sz w:val="20"/>
                <w:szCs w:val="20"/>
              </w:rPr>
              <w:t xml:space="preserve"> setting</w:t>
            </w:r>
            <w:r w:rsidR="00BC3396">
              <w:rPr>
                <w:rFonts w:cs="Arial"/>
                <w:sz w:val="20"/>
                <w:szCs w:val="20"/>
              </w:rPr>
              <w:t>.</w:t>
            </w:r>
          </w:p>
          <w:p w14:paraId="0E0FF0BF" w14:textId="7EE52720" w:rsidR="00B14690" w:rsidRPr="009A39C3" w:rsidRDefault="00B14690" w:rsidP="00643773">
            <w:pPr>
              <w:numPr>
                <w:ilvl w:val="0"/>
                <w:numId w:val="10"/>
              </w:numPr>
              <w:rPr>
                <w:rFonts w:cs="Arial"/>
                <w:sz w:val="20"/>
                <w:szCs w:val="20"/>
              </w:rPr>
            </w:pPr>
            <w:r w:rsidRPr="009A39C3">
              <w:rPr>
                <w:rFonts w:cs="Arial"/>
                <w:sz w:val="20"/>
                <w:szCs w:val="20"/>
              </w:rPr>
              <w:t>Experience of facilitating groups</w:t>
            </w:r>
            <w:r w:rsidR="00BC3396">
              <w:rPr>
                <w:rFonts w:cs="Arial"/>
                <w:sz w:val="20"/>
                <w:szCs w:val="20"/>
              </w:rPr>
              <w:t>.</w:t>
            </w:r>
          </w:p>
          <w:p w14:paraId="149377ED" w14:textId="381AE6CB" w:rsidR="007F78C3" w:rsidRPr="009A39C3" w:rsidRDefault="007F78C3" w:rsidP="00643773">
            <w:pPr>
              <w:numPr>
                <w:ilvl w:val="0"/>
                <w:numId w:val="10"/>
              </w:numPr>
              <w:rPr>
                <w:rFonts w:cs="Arial"/>
                <w:sz w:val="20"/>
                <w:szCs w:val="20"/>
              </w:rPr>
            </w:pPr>
            <w:r w:rsidRPr="009A39C3">
              <w:rPr>
                <w:rFonts w:cs="Arial"/>
                <w:sz w:val="20"/>
                <w:szCs w:val="20"/>
              </w:rPr>
              <w:t>Experience of working with bereaved families</w:t>
            </w:r>
            <w:r w:rsidR="00BC3396">
              <w:rPr>
                <w:rFonts w:cs="Arial"/>
                <w:sz w:val="20"/>
                <w:szCs w:val="20"/>
              </w:rPr>
              <w:t>.</w:t>
            </w:r>
          </w:p>
          <w:p w14:paraId="74FE115B" w14:textId="7B14D06F" w:rsidR="007F78C3" w:rsidRPr="009A39C3" w:rsidRDefault="007F78C3" w:rsidP="00643773">
            <w:pPr>
              <w:numPr>
                <w:ilvl w:val="0"/>
                <w:numId w:val="10"/>
              </w:numPr>
              <w:rPr>
                <w:rFonts w:cs="Arial"/>
                <w:sz w:val="20"/>
                <w:szCs w:val="20"/>
              </w:rPr>
            </w:pPr>
            <w:r w:rsidRPr="009A39C3">
              <w:rPr>
                <w:rFonts w:cs="Arial"/>
                <w:sz w:val="20"/>
                <w:szCs w:val="20"/>
              </w:rPr>
              <w:t>Knowledge of the principles of CYP IAPT</w:t>
            </w:r>
            <w:r w:rsidR="00BC3396">
              <w:rPr>
                <w:rFonts w:cs="Arial"/>
                <w:sz w:val="20"/>
                <w:szCs w:val="20"/>
              </w:rPr>
              <w:t>.</w:t>
            </w:r>
          </w:p>
          <w:p w14:paraId="51ECB463" w14:textId="688D3898" w:rsidR="00AA6257" w:rsidRPr="009A39C3" w:rsidRDefault="00AA6257" w:rsidP="00643773">
            <w:pPr>
              <w:numPr>
                <w:ilvl w:val="0"/>
                <w:numId w:val="10"/>
              </w:numPr>
              <w:rPr>
                <w:rFonts w:cs="Arial"/>
                <w:sz w:val="20"/>
                <w:szCs w:val="20"/>
              </w:rPr>
            </w:pPr>
            <w:r w:rsidRPr="009A39C3">
              <w:rPr>
                <w:rFonts w:cs="Arial"/>
                <w:sz w:val="20"/>
                <w:szCs w:val="20"/>
              </w:rPr>
              <w:t>Experience of using PCMIS database or similar</w:t>
            </w:r>
            <w:r w:rsidR="00BC3396">
              <w:rPr>
                <w:rFonts w:cs="Arial"/>
                <w:sz w:val="20"/>
                <w:szCs w:val="20"/>
              </w:rPr>
              <w:t>.</w:t>
            </w:r>
          </w:p>
          <w:p w14:paraId="00D11C33" w14:textId="77777777" w:rsidR="0013668E" w:rsidRPr="009A39C3" w:rsidRDefault="0013668E" w:rsidP="00643773">
            <w:pPr>
              <w:ind w:left="264"/>
              <w:rPr>
                <w:rFonts w:cs="Arial"/>
                <w:sz w:val="20"/>
                <w:szCs w:val="20"/>
              </w:rPr>
            </w:pPr>
          </w:p>
          <w:p w14:paraId="71338905" w14:textId="77777777" w:rsidR="0013668E" w:rsidRPr="009A39C3" w:rsidRDefault="0013668E">
            <w:pPr>
              <w:jc w:val="center"/>
              <w:rPr>
                <w:rFonts w:cs="Arial"/>
                <w:sz w:val="20"/>
                <w:szCs w:val="20"/>
              </w:rPr>
            </w:pPr>
          </w:p>
          <w:p w14:paraId="611C835F" w14:textId="77777777" w:rsidR="0013668E" w:rsidRPr="009A39C3" w:rsidRDefault="0013668E">
            <w:pPr>
              <w:rPr>
                <w:rFonts w:cs="Arial"/>
                <w:sz w:val="20"/>
                <w:szCs w:val="20"/>
              </w:rPr>
            </w:pPr>
          </w:p>
        </w:tc>
        <w:tc>
          <w:tcPr>
            <w:tcW w:w="1620" w:type="dxa"/>
          </w:tcPr>
          <w:p w14:paraId="422C9884" w14:textId="77777777" w:rsidR="009A39C3" w:rsidRPr="009A39C3" w:rsidRDefault="009A39C3" w:rsidP="00643773">
            <w:pPr>
              <w:rPr>
                <w:rFonts w:cs="Arial"/>
                <w:sz w:val="20"/>
                <w:szCs w:val="20"/>
              </w:rPr>
            </w:pPr>
          </w:p>
          <w:p w14:paraId="1DE8B0F3" w14:textId="5D1E7349" w:rsidR="0013668E" w:rsidRPr="009A39C3" w:rsidRDefault="0079544B" w:rsidP="00643773">
            <w:pPr>
              <w:rPr>
                <w:rFonts w:cs="Arial"/>
                <w:sz w:val="20"/>
                <w:szCs w:val="20"/>
              </w:rPr>
            </w:pPr>
            <w:r w:rsidRPr="009A39C3">
              <w:rPr>
                <w:rFonts w:cs="Arial"/>
                <w:sz w:val="20"/>
                <w:szCs w:val="20"/>
              </w:rPr>
              <w:t>Application</w:t>
            </w:r>
          </w:p>
          <w:p w14:paraId="74399148" w14:textId="77777777" w:rsidR="009A39C3" w:rsidRPr="009A39C3" w:rsidRDefault="009A39C3" w:rsidP="00643773">
            <w:pPr>
              <w:rPr>
                <w:rFonts w:cs="Arial"/>
                <w:sz w:val="20"/>
                <w:szCs w:val="20"/>
              </w:rPr>
            </w:pPr>
          </w:p>
          <w:p w14:paraId="02D9212A" w14:textId="77777777" w:rsidR="00643773" w:rsidRPr="009A39C3" w:rsidRDefault="00643773" w:rsidP="00643773">
            <w:pPr>
              <w:rPr>
                <w:rFonts w:cs="Arial"/>
                <w:sz w:val="20"/>
                <w:szCs w:val="20"/>
              </w:rPr>
            </w:pPr>
            <w:r w:rsidRPr="009A39C3">
              <w:rPr>
                <w:rFonts w:cs="Arial"/>
                <w:sz w:val="20"/>
                <w:szCs w:val="20"/>
              </w:rPr>
              <w:t>Interview</w:t>
            </w:r>
          </w:p>
        </w:tc>
      </w:tr>
      <w:tr w:rsidR="0013668E" w:rsidRPr="009A39C3" w14:paraId="5E0F8DFB" w14:textId="77777777">
        <w:trPr>
          <w:cantSplit/>
        </w:trPr>
        <w:tc>
          <w:tcPr>
            <w:tcW w:w="1920" w:type="dxa"/>
          </w:tcPr>
          <w:p w14:paraId="604C0B68" w14:textId="77777777" w:rsidR="00BC3396" w:rsidRDefault="00BC3396" w:rsidP="009A39C3">
            <w:pPr>
              <w:rPr>
                <w:rFonts w:cs="Arial"/>
                <w:b/>
                <w:bCs/>
                <w:sz w:val="22"/>
                <w:szCs w:val="22"/>
              </w:rPr>
            </w:pPr>
          </w:p>
          <w:p w14:paraId="6AA3F817" w14:textId="203304CE" w:rsidR="0013668E" w:rsidRPr="009A39C3" w:rsidRDefault="0013668E" w:rsidP="009A39C3">
            <w:pPr>
              <w:rPr>
                <w:rFonts w:cs="Arial"/>
                <w:b/>
                <w:bCs/>
                <w:sz w:val="22"/>
                <w:szCs w:val="22"/>
              </w:rPr>
            </w:pPr>
            <w:r w:rsidRPr="009A39C3">
              <w:rPr>
                <w:rFonts w:cs="Arial"/>
                <w:b/>
                <w:bCs/>
                <w:sz w:val="22"/>
                <w:szCs w:val="22"/>
              </w:rPr>
              <w:t>Skills and Abilities</w:t>
            </w:r>
          </w:p>
          <w:p w14:paraId="2F7183E4" w14:textId="77777777" w:rsidR="0013668E" w:rsidRPr="009A39C3" w:rsidRDefault="0013668E" w:rsidP="009A39C3">
            <w:pPr>
              <w:rPr>
                <w:sz w:val="22"/>
                <w:szCs w:val="22"/>
              </w:rPr>
            </w:pPr>
          </w:p>
          <w:p w14:paraId="30DD8D22" w14:textId="77777777" w:rsidR="0013668E" w:rsidRPr="009A39C3" w:rsidRDefault="0013668E" w:rsidP="009A39C3">
            <w:pPr>
              <w:rPr>
                <w:rFonts w:cs="Arial"/>
                <w:b/>
                <w:bCs/>
                <w:sz w:val="22"/>
                <w:szCs w:val="22"/>
              </w:rPr>
            </w:pPr>
          </w:p>
        </w:tc>
        <w:tc>
          <w:tcPr>
            <w:tcW w:w="3840" w:type="dxa"/>
          </w:tcPr>
          <w:p w14:paraId="381A121B" w14:textId="77777777" w:rsidR="00BC3396" w:rsidRDefault="00BC3396" w:rsidP="00BC3396">
            <w:pPr>
              <w:ind w:left="360"/>
              <w:rPr>
                <w:rFonts w:cs="Arial"/>
                <w:sz w:val="20"/>
                <w:szCs w:val="20"/>
              </w:rPr>
            </w:pPr>
          </w:p>
          <w:p w14:paraId="3E7C19E2" w14:textId="2759B8FA" w:rsidR="00643773" w:rsidRPr="009A39C3" w:rsidRDefault="00643773" w:rsidP="00643773">
            <w:pPr>
              <w:numPr>
                <w:ilvl w:val="0"/>
                <w:numId w:val="10"/>
              </w:numPr>
              <w:rPr>
                <w:rFonts w:cs="Arial"/>
                <w:sz w:val="20"/>
                <w:szCs w:val="20"/>
              </w:rPr>
            </w:pPr>
            <w:r w:rsidRPr="009A39C3">
              <w:rPr>
                <w:rFonts w:cs="Arial"/>
                <w:sz w:val="20"/>
                <w:szCs w:val="20"/>
              </w:rPr>
              <w:t xml:space="preserve">Excellent communication skills in supporting both </w:t>
            </w:r>
            <w:r w:rsidR="007F78C3" w:rsidRPr="009A39C3">
              <w:rPr>
                <w:rFonts w:cs="Arial"/>
                <w:sz w:val="20"/>
                <w:szCs w:val="20"/>
              </w:rPr>
              <w:t>children/young people</w:t>
            </w:r>
            <w:r w:rsidRPr="009A39C3">
              <w:rPr>
                <w:rFonts w:cs="Arial"/>
                <w:sz w:val="20"/>
                <w:szCs w:val="20"/>
              </w:rPr>
              <w:t xml:space="preserve"> and </w:t>
            </w:r>
            <w:r w:rsidR="007F78C3" w:rsidRPr="009A39C3">
              <w:rPr>
                <w:rFonts w:cs="Arial"/>
                <w:sz w:val="20"/>
                <w:szCs w:val="20"/>
              </w:rPr>
              <w:t>adults</w:t>
            </w:r>
            <w:r w:rsidR="00BC3396">
              <w:rPr>
                <w:rFonts w:cs="Arial"/>
                <w:sz w:val="20"/>
                <w:szCs w:val="20"/>
              </w:rPr>
              <w:t>,</w:t>
            </w:r>
            <w:r w:rsidRPr="009A39C3">
              <w:rPr>
                <w:rFonts w:cs="Arial"/>
                <w:sz w:val="20"/>
                <w:szCs w:val="20"/>
              </w:rPr>
              <w:t xml:space="preserve"> as well as professionals</w:t>
            </w:r>
            <w:r w:rsidR="00BC3396">
              <w:rPr>
                <w:rFonts w:cs="Arial"/>
                <w:sz w:val="20"/>
                <w:szCs w:val="20"/>
              </w:rPr>
              <w:t>.</w:t>
            </w:r>
          </w:p>
          <w:p w14:paraId="39F9C659" w14:textId="35CE67E3" w:rsidR="0079544B" w:rsidRPr="009A39C3" w:rsidRDefault="007F78C3" w:rsidP="00643773">
            <w:pPr>
              <w:numPr>
                <w:ilvl w:val="0"/>
                <w:numId w:val="10"/>
              </w:numPr>
              <w:rPr>
                <w:rFonts w:cs="Arial"/>
                <w:sz w:val="20"/>
                <w:szCs w:val="20"/>
              </w:rPr>
            </w:pPr>
            <w:r w:rsidRPr="009A39C3">
              <w:rPr>
                <w:rFonts w:cs="Arial"/>
                <w:sz w:val="20"/>
                <w:szCs w:val="20"/>
              </w:rPr>
              <w:t>Good</w:t>
            </w:r>
            <w:r w:rsidR="0079544B" w:rsidRPr="009A39C3">
              <w:rPr>
                <w:rFonts w:cs="Arial"/>
                <w:sz w:val="20"/>
                <w:szCs w:val="20"/>
              </w:rPr>
              <w:t xml:space="preserve"> IT skills</w:t>
            </w:r>
            <w:r w:rsidR="00BC3396">
              <w:rPr>
                <w:rFonts w:cs="Arial"/>
                <w:sz w:val="20"/>
                <w:szCs w:val="20"/>
              </w:rPr>
              <w:t>.</w:t>
            </w:r>
          </w:p>
          <w:p w14:paraId="3E3B169B" w14:textId="77777777" w:rsidR="0013668E" w:rsidRPr="009A39C3" w:rsidRDefault="0013668E">
            <w:pPr>
              <w:rPr>
                <w:rFonts w:cs="Arial"/>
                <w:sz w:val="20"/>
                <w:szCs w:val="20"/>
              </w:rPr>
            </w:pPr>
          </w:p>
        </w:tc>
        <w:tc>
          <w:tcPr>
            <w:tcW w:w="3216" w:type="dxa"/>
          </w:tcPr>
          <w:p w14:paraId="7BDEFCB7" w14:textId="77777777" w:rsidR="0013668E" w:rsidRPr="009A39C3" w:rsidRDefault="0013668E">
            <w:pPr>
              <w:jc w:val="center"/>
              <w:rPr>
                <w:rFonts w:cs="Arial"/>
                <w:sz w:val="20"/>
                <w:szCs w:val="20"/>
              </w:rPr>
            </w:pPr>
          </w:p>
        </w:tc>
        <w:tc>
          <w:tcPr>
            <w:tcW w:w="1620" w:type="dxa"/>
          </w:tcPr>
          <w:p w14:paraId="07CA6797" w14:textId="77777777" w:rsidR="00BC3396" w:rsidRDefault="00BC3396" w:rsidP="0079544B">
            <w:pPr>
              <w:rPr>
                <w:rFonts w:cs="Arial"/>
                <w:sz w:val="20"/>
                <w:szCs w:val="20"/>
              </w:rPr>
            </w:pPr>
          </w:p>
          <w:p w14:paraId="3491F277" w14:textId="30DC2028" w:rsidR="0013668E" w:rsidRPr="009A39C3" w:rsidRDefault="00643773" w:rsidP="0079544B">
            <w:pPr>
              <w:rPr>
                <w:rFonts w:cs="Arial"/>
                <w:sz w:val="20"/>
                <w:szCs w:val="20"/>
              </w:rPr>
            </w:pPr>
            <w:r w:rsidRPr="009A39C3">
              <w:rPr>
                <w:rFonts w:cs="Arial"/>
                <w:sz w:val="20"/>
                <w:szCs w:val="20"/>
              </w:rPr>
              <w:t>Interview</w:t>
            </w:r>
          </w:p>
        </w:tc>
      </w:tr>
      <w:tr w:rsidR="0013668E" w:rsidRPr="009A39C3" w14:paraId="5D5A1B1F" w14:textId="77777777">
        <w:trPr>
          <w:cantSplit/>
        </w:trPr>
        <w:tc>
          <w:tcPr>
            <w:tcW w:w="1920" w:type="dxa"/>
          </w:tcPr>
          <w:p w14:paraId="2292B241" w14:textId="77777777" w:rsidR="00BC3396" w:rsidRDefault="00BC3396" w:rsidP="009A39C3">
            <w:pPr>
              <w:rPr>
                <w:rFonts w:cs="Arial"/>
                <w:b/>
                <w:bCs/>
                <w:sz w:val="22"/>
                <w:szCs w:val="22"/>
              </w:rPr>
            </w:pPr>
          </w:p>
          <w:p w14:paraId="15C6AC5B" w14:textId="605E73F0" w:rsidR="0013668E" w:rsidRPr="009A39C3" w:rsidRDefault="0013668E" w:rsidP="009A39C3">
            <w:pPr>
              <w:rPr>
                <w:rFonts w:cs="Arial"/>
                <w:b/>
                <w:bCs/>
                <w:sz w:val="22"/>
                <w:szCs w:val="22"/>
              </w:rPr>
            </w:pPr>
            <w:r w:rsidRPr="009A39C3">
              <w:rPr>
                <w:rFonts w:cs="Arial"/>
                <w:b/>
                <w:bCs/>
                <w:sz w:val="22"/>
                <w:szCs w:val="22"/>
              </w:rPr>
              <w:t xml:space="preserve">Personal Qualities </w:t>
            </w:r>
          </w:p>
          <w:p w14:paraId="01CECE31" w14:textId="77777777" w:rsidR="0013668E" w:rsidRPr="009A39C3" w:rsidRDefault="0013668E" w:rsidP="009A39C3">
            <w:pPr>
              <w:rPr>
                <w:sz w:val="22"/>
                <w:szCs w:val="22"/>
              </w:rPr>
            </w:pPr>
          </w:p>
          <w:p w14:paraId="75C8EAF0" w14:textId="77777777" w:rsidR="0013668E" w:rsidRPr="009A39C3" w:rsidRDefault="0013668E" w:rsidP="009A39C3">
            <w:pPr>
              <w:rPr>
                <w:rFonts w:cs="Arial"/>
                <w:b/>
                <w:bCs/>
                <w:sz w:val="22"/>
                <w:szCs w:val="22"/>
              </w:rPr>
            </w:pPr>
          </w:p>
          <w:p w14:paraId="37EA01C9" w14:textId="77777777" w:rsidR="0013668E" w:rsidRPr="009A39C3" w:rsidRDefault="0013668E" w:rsidP="009A39C3">
            <w:pPr>
              <w:rPr>
                <w:rFonts w:cs="Arial"/>
                <w:b/>
                <w:bCs/>
                <w:sz w:val="22"/>
                <w:szCs w:val="22"/>
              </w:rPr>
            </w:pPr>
          </w:p>
        </w:tc>
        <w:tc>
          <w:tcPr>
            <w:tcW w:w="3840" w:type="dxa"/>
          </w:tcPr>
          <w:p w14:paraId="2CAFBD7A" w14:textId="77777777" w:rsidR="00BC3396" w:rsidRDefault="00BC3396" w:rsidP="00BC3396">
            <w:pPr>
              <w:ind w:left="360"/>
              <w:rPr>
                <w:rFonts w:cs="Arial"/>
                <w:sz w:val="20"/>
                <w:szCs w:val="20"/>
              </w:rPr>
            </w:pPr>
          </w:p>
          <w:p w14:paraId="27534B85" w14:textId="5B3573FE" w:rsidR="00643773" w:rsidRPr="009A39C3" w:rsidRDefault="00643773" w:rsidP="00643773">
            <w:pPr>
              <w:numPr>
                <w:ilvl w:val="0"/>
                <w:numId w:val="10"/>
              </w:numPr>
              <w:rPr>
                <w:rFonts w:cs="Arial"/>
                <w:sz w:val="20"/>
                <w:szCs w:val="20"/>
              </w:rPr>
            </w:pPr>
            <w:r w:rsidRPr="009A39C3">
              <w:rPr>
                <w:rFonts w:cs="Arial"/>
                <w:sz w:val="20"/>
                <w:szCs w:val="20"/>
              </w:rPr>
              <w:t>Warm facilitating style with children, families and professionals and the ability to work co-operatively for the benefit of service users.</w:t>
            </w:r>
          </w:p>
          <w:p w14:paraId="4184FC71" w14:textId="1CB39849" w:rsidR="00643773" w:rsidRPr="009A39C3" w:rsidRDefault="00643773" w:rsidP="00643773">
            <w:pPr>
              <w:numPr>
                <w:ilvl w:val="0"/>
                <w:numId w:val="10"/>
              </w:numPr>
              <w:rPr>
                <w:rFonts w:cs="Arial"/>
                <w:sz w:val="20"/>
                <w:szCs w:val="20"/>
              </w:rPr>
            </w:pPr>
            <w:r w:rsidRPr="009A39C3">
              <w:rPr>
                <w:rFonts w:cs="Arial"/>
                <w:sz w:val="20"/>
                <w:szCs w:val="20"/>
              </w:rPr>
              <w:t>Ability to cope with high workload and multiple demands</w:t>
            </w:r>
            <w:r w:rsidR="00BC3396">
              <w:rPr>
                <w:rFonts w:cs="Arial"/>
                <w:sz w:val="20"/>
                <w:szCs w:val="20"/>
              </w:rPr>
              <w:t>.</w:t>
            </w:r>
          </w:p>
          <w:p w14:paraId="25D54DB3" w14:textId="30E5E211" w:rsidR="00643773" w:rsidRPr="009A39C3" w:rsidRDefault="00643773" w:rsidP="00643773">
            <w:pPr>
              <w:numPr>
                <w:ilvl w:val="0"/>
                <w:numId w:val="10"/>
              </w:numPr>
              <w:rPr>
                <w:rFonts w:cs="Arial"/>
                <w:sz w:val="20"/>
                <w:szCs w:val="20"/>
              </w:rPr>
            </w:pPr>
            <w:r w:rsidRPr="009A39C3">
              <w:rPr>
                <w:rFonts w:cs="Arial"/>
                <w:sz w:val="20"/>
                <w:szCs w:val="20"/>
              </w:rPr>
              <w:t>Ability to manage time effectively and prioritise workload</w:t>
            </w:r>
            <w:r w:rsidR="00BC3396">
              <w:rPr>
                <w:rFonts w:cs="Arial"/>
                <w:sz w:val="20"/>
                <w:szCs w:val="20"/>
              </w:rPr>
              <w:t>.</w:t>
            </w:r>
          </w:p>
          <w:p w14:paraId="03128CEB" w14:textId="7E1E6CD4" w:rsidR="00643773" w:rsidRPr="009A39C3" w:rsidRDefault="00643773" w:rsidP="00643773">
            <w:pPr>
              <w:numPr>
                <w:ilvl w:val="0"/>
                <w:numId w:val="10"/>
              </w:numPr>
              <w:rPr>
                <w:rFonts w:cs="Arial"/>
                <w:sz w:val="20"/>
                <w:szCs w:val="20"/>
              </w:rPr>
            </w:pPr>
            <w:r w:rsidRPr="009A39C3">
              <w:rPr>
                <w:rFonts w:cs="Arial"/>
                <w:sz w:val="20"/>
                <w:szCs w:val="20"/>
              </w:rPr>
              <w:t>Ability to deal with highly distressing and emotive situations</w:t>
            </w:r>
            <w:r w:rsidR="00BC3396">
              <w:rPr>
                <w:rFonts w:cs="Arial"/>
                <w:sz w:val="20"/>
                <w:szCs w:val="20"/>
              </w:rPr>
              <w:t>.</w:t>
            </w:r>
          </w:p>
          <w:p w14:paraId="79B4D262" w14:textId="70420C3B" w:rsidR="0013668E" w:rsidRPr="009A39C3" w:rsidRDefault="00643773" w:rsidP="00643773">
            <w:pPr>
              <w:numPr>
                <w:ilvl w:val="0"/>
                <w:numId w:val="10"/>
              </w:numPr>
              <w:rPr>
                <w:rFonts w:cs="Arial"/>
                <w:sz w:val="20"/>
                <w:szCs w:val="20"/>
              </w:rPr>
            </w:pPr>
            <w:r w:rsidRPr="009A39C3">
              <w:rPr>
                <w:rFonts w:cs="Arial"/>
                <w:sz w:val="20"/>
                <w:szCs w:val="20"/>
              </w:rPr>
              <w:t>A demonstrated commitment to service development through evaluation and audit</w:t>
            </w:r>
            <w:r w:rsidR="00BC3396">
              <w:rPr>
                <w:rFonts w:cs="Arial"/>
                <w:sz w:val="20"/>
                <w:szCs w:val="20"/>
              </w:rPr>
              <w:t>.</w:t>
            </w:r>
          </w:p>
          <w:p w14:paraId="28F7F097" w14:textId="77777777" w:rsidR="00785B49" w:rsidRPr="009A39C3" w:rsidRDefault="00785B49" w:rsidP="00785B49">
            <w:pPr>
              <w:rPr>
                <w:rFonts w:cs="Arial"/>
                <w:sz w:val="20"/>
                <w:szCs w:val="20"/>
              </w:rPr>
            </w:pPr>
          </w:p>
        </w:tc>
        <w:tc>
          <w:tcPr>
            <w:tcW w:w="3216" w:type="dxa"/>
          </w:tcPr>
          <w:p w14:paraId="4AD5AC7E" w14:textId="77777777" w:rsidR="0013668E" w:rsidRPr="009A39C3" w:rsidRDefault="0013668E">
            <w:pPr>
              <w:jc w:val="center"/>
              <w:rPr>
                <w:rFonts w:cs="Arial"/>
                <w:sz w:val="20"/>
                <w:szCs w:val="20"/>
              </w:rPr>
            </w:pPr>
          </w:p>
          <w:p w14:paraId="02473D3C" w14:textId="77777777" w:rsidR="0013668E" w:rsidRPr="009A39C3" w:rsidRDefault="0013668E">
            <w:pPr>
              <w:jc w:val="center"/>
              <w:rPr>
                <w:rFonts w:cs="Arial"/>
                <w:sz w:val="20"/>
                <w:szCs w:val="20"/>
              </w:rPr>
            </w:pPr>
          </w:p>
          <w:p w14:paraId="0204EA03" w14:textId="77777777" w:rsidR="0013668E" w:rsidRPr="009A39C3" w:rsidRDefault="0013668E">
            <w:pPr>
              <w:jc w:val="center"/>
              <w:rPr>
                <w:rFonts w:cs="Arial"/>
                <w:sz w:val="20"/>
                <w:szCs w:val="20"/>
              </w:rPr>
            </w:pPr>
          </w:p>
          <w:p w14:paraId="119225F3" w14:textId="77777777" w:rsidR="0013668E" w:rsidRPr="009A39C3" w:rsidRDefault="0013668E">
            <w:pPr>
              <w:jc w:val="center"/>
              <w:rPr>
                <w:rFonts w:cs="Arial"/>
                <w:sz w:val="20"/>
                <w:szCs w:val="20"/>
              </w:rPr>
            </w:pPr>
          </w:p>
          <w:p w14:paraId="2EC68FE0" w14:textId="77777777" w:rsidR="0013668E" w:rsidRPr="009A39C3" w:rsidRDefault="0013668E">
            <w:pPr>
              <w:jc w:val="center"/>
              <w:rPr>
                <w:rFonts w:cs="Arial"/>
                <w:sz w:val="20"/>
                <w:szCs w:val="20"/>
              </w:rPr>
            </w:pPr>
          </w:p>
        </w:tc>
        <w:tc>
          <w:tcPr>
            <w:tcW w:w="1620" w:type="dxa"/>
          </w:tcPr>
          <w:p w14:paraId="1AEF8AF5" w14:textId="77777777" w:rsidR="00BC3396" w:rsidRDefault="00BC3396" w:rsidP="00643773">
            <w:pPr>
              <w:rPr>
                <w:rFonts w:cs="Arial"/>
                <w:sz w:val="20"/>
                <w:szCs w:val="20"/>
              </w:rPr>
            </w:pPr>
          </w:p>
          <w:p w14:paraId="128A43DC" w14:textId="7AF4C326" w:rsidR="0013668E" w:rsidRPr="009A39C3" w:rsidRDefault="00643773" w:rsidP="00643773">
            <w:pPr>
              <w:rPr>
                <w:rFonts w:cs="Arial"/>
                <w:sz w:val="20"/>
                <w:szCs w:val="20"/>
              </w:rPr>
            </w:pPr>
            <w:r w:rsidRPr="009A39C3">
              <w:rPr>
                <w:rFonts w:cs="Arial"/>
                <w:sz w:val="20"/>
                <w:szCs w:val="20"/>
              </w:rPr>
              <w:t>Interview</w:t>
            </w:r>
          </w:p>
        </w:tc>
      </w:tr>
      <w:tr w:rsidR="0013668E" w:rsidRPr="009A39C3" w14:paraId="0E94E93F" w14:textId="77777777">
        <w:trPr>
          <w:cantSplit/>
        </w:trPr>
        <w:tc>
          <w:tcPr>
            <w:tcW w:w="1920" w:type="dxa"/>
          </w:tcPr>
          <w:p w14:paraId="7BD721FF" w14:textId="77777777" w:rsidR="00BC3396" w:rsidRDefault="00BC3396" w:rsidP="009A39C3">
            <w:pPr>
              <w:rPr>
                <w:rFonts w:cs="Arial"/>
                <w:b/>
                <w:bCs/>
                <w:sz w:val="22"/>
                <w:szCs w:val="22"/>
              </w:rPr>
            </w:pPr>
          </w:p>
          <w:p w14:paraId="64CF6A0C" w14:textId="6F110AC5" w:rsidR="0013668E" w:rsidRPr="009A39C3" w:rsidRDefault="0013668E" w:rsidP="00BC3396">
            <w:pPr>
              <w:jc w:val="center"/>
              <w:rPr>
                <w:rFonts w:cs="Arial"/>
                <w:b/>
                <w:bCs/>
                <w:sz w:val="22"/>
                <w:szCs w:val="22"/>
              </w:rPr>
            </w:pPr>
            <w:r w:rsidRPr="009A39C3">
              <w:rPr>
                <w:rFonts w:cs="Arial"/>
                <w:b/>
                <w:bCs/>
                <w:sz w:val="22"/>
                <w:szCs w:val="22"/>
              </w:rPr>
              <w:t>Other Requirements</w:t>
            </w:r>
          </w:p>
          <w:p w14:paraId="7D405A80" w14:textId="06BC13B4" w:rsidR="0013668E" w:rsidRPr="009A39C3" w:rsidRDefault="0013668E" w:rsidP="00BC3396">
            <w:pPr>
              <w:jc w:val="center"/>
              <w:rPr>
                <w:rFonts w:cs="Arial"/>
                <w:b/>
                <w:bCs/>
                <w:sz w:val="22"/>
                <w:szCs w:val="22"/>
              </w:rPr>
            </w:pPr>
            <w:r w:rsidRPr="009A39C3">
              <w:rPr>
                <w:rFonts w:cs="Arial"/>
                <w:b/>
                <w:bCs/>
                <w:sz w:val="22"/>
                <w:szCs w:val="22"/>
              </w:rPr>
              <w:t>(</w:t>
            </w:r>
            <w:r w:rsidR="00BC3396" w:rsidRPr="009A39C3">
              <w:rPr>
                <w:rFonts w:cs="Arial"/>
                <w:b/>
                <w:bCs/>
                <w:sz w:val="22"/>
                <w:szCs w:val="22"/>
              </w:rPr>
              <w:t>e.g.,</w:t>
            </w:r>
            <w:r w:rsidRPr="009A39C3">
              <w:rPr>
                <w:rFonts w:cs="Arial"/>
                <w:b/>
                <w:bCs/>
                <w:sz w:val="22"/>
                <w:szCs w:val="22"/>
              </w:rPr>
              <w:t xml:space="preserve"> UK driving licence, shift/weekend working, travel away from home)</w:t>
            </w:r>
          </w:p>
          <w:p w14:paraId="28DCEDBE" w14:textId="77777777" w:rsidR="0013668E" w:rsidRPr="009A39C3" w:rsidRDefault="0013668E" w:rsidP="009A39C3">
            <w:pPr>
              <w:rPr>
                <w:rFonts w:cs="Arial"/>
                <w:b/>
                <w:bCs/>
                <w:sz w:val="22"/>
                <w:szCs w:val="22"/>
              </w:rPr>
            </w:pPr>
          </w:p>
        </w:tc>
        <w:tc>
          <w:tcPr>
            <w:tcW w:w="3840" w:type="dxa"/>
          </w:tcPr>
          <w:p w14:paraId="35701170" w14:textId="77777777" w:rsidR="00BC3396" w:rsidRDefault="00BC3396" w:rsidP="00BC3396">
            <w:pPr>
              <w:ind w:left="360"/>
              <w:rPr>
                <w:rFonts w:cs="Arial"/>
                <w:sz w:val="20"/>
                <w:szCs w:val="20"/>
              </w:rPr>
            </w:pPr>
          </w:p>
          <w:p w14:paraId="3E9954A3" w14:textId="07402C5A" w:rsidR="00643773" w:rsidRPr="009A39C3" w:rsidRDefault="00643773" w:rsidP="007124CE">
            <w:pPr>
              <w:numPr>
                <w:ilvl w:val="0"/>
                <w:numId w:val="10"/>
              </w:numPr>
              <w:rPr>
                <w:rFonts w:cs="Arial"/>
                <w:sz w:val="20"/>
                <w:szCs w:val="20"/>
              </w:rPr>
            </w:pPr>
            <w:r w:rsidRPr="009A39C3">
              <w:rPr>
                <w:rFonts w:cs="Arial"/>
                <w:sz w:val="20"/>
                <w:szCs w:val="20"/>
              </w:rPr>
              <w:t>Car owner</w:t>
            </w:r>
            <w:r w:rsidR="00BC3396">
              <w:rPr>
                <w:rFonts w:cs="Arial"/>
                <w:sz w:val="20"/>
                <w:szCs w:val="20"/>
              </w:rPr>
              <w:t>.</w:t>
            </w:r>
            <w:r w:rsidRPr="009A39C3">
              <w:rPr>
                <w:rFonts w:cs="Arial"/>
                <w:sz w:val="20"/>
                <w:szCs w:val="20"/>
              </w:rPr>
              <w:t xml:space="preserve"> </w:t>
            </w:r>
          </w:p>
          <w:p w14:paraId="1B50B70D" w14:textId="58319715" w:rsidR="00AA6257" w:rsidRPr="009A39C3" w:rsidRDefault="00643773" w:rsidP="00643773">
            <w:pPr>
              <w:numPr>
                <w:ilvl w:val="0"/>
                <w:numId w:val="10"/>
              </w:numPr>
              <w:rPr>
                <w:rFonts w:cs="Arial"/>
                <w:sz w:val="20"/>
                <w:szCs w:val="20"/>
              </w:rPr>
            </w:pPr>
            <w:r w:rsidRPr="009A39C3">
              <w:rPr>
                <w:rFonts w:cs="Arial"/>
                <w:sz w:val="20"/>
                <w:szCs w:val="20"/>
              </w:rPr>
              <w:t xml:space="preserve">Will be </w:t>
            </w:r>
            <w:r w:rsidR="0078406E" w:rsidRPr="009A39C3">
              <w:rPr>
                <w:rFonts w:cs="Arial"/>
                <w:sz w:val="20"/>
                <w:szCs w:val="20"/>
              </w:rPr>
              <w:t xml:space="preserve">able to work from </w:t>
            </w:r>
            <w:r w:rsidR="00BC3396" w:rsidRPr="009A39C3">
              <w:rPr>
                <w:rFonts w:cs="Arial"/>
                <w:sz w:val="20"/>
                <w:szCs w:val="20"/>
              </w:rPr>
              <w:t>home</w:t>
            </w:r>
            <w:r w:rsidR="00BC3396">
              <w:rPr>
                <w:rFonts w:cs="Arial"/>
                <w:sz w:val="20"/>
                <w:szCs w:val="20"/>
              </w:rPr>
              <w:t xml:space="preserve"> but</w:t>
            </w:r>
            <w:r w:rsidR="0078406E" w:rsidRPr="009A39C3">
              <w:rPr>
                <w:rFonts w:cs="Arial"/>
                <w:sz w:val="20"/>
                <w:szCs w:val="20"/>
              </w:rPr>
              <w:t xml:space="preserve"> will be required to travel to the </w:t>
            </w:r>
            <w:r w:rsidRPr="009A39C3">
              <w:rPr>
                <w:rFonts w:cs="Arial"/>
                <w:sz w:val="20"/>
                <w:szCs w:val="20"/>
              </w:rPr>
              <w:t xml:space="preserve">office </w:t>
            </w:r>
            <w:r w:rsidR="0078406E" w:rsidRPr="009A39C3">
              <w:rPr>
                <w:rFonts w:cs="Arial"/>
                <w:sz w:val="20"/>
                <w:szCs w:val="20"/>
              </w:rPr>
              <w:t>and other associated community sites.</w:t>
            </w:r>
            <w:r w:rsidRPr="009A39C3">
              <w:rPr>
                <w:rFonts w:cs="Arial"/>
                <w:sz w:val="20"/>
                <w:szCs w:val="20"/>
              </w:rPr>
              <w:t xml:space="preserve"> </w:t>
            </w:r>
          </w:p>
          <w:p w14:paraId="302EE00F" w14:textId="3A6D7E7D" w:rsidR="0013668E" w:rsidRPr="009A39C3" w:rsidRDefault="00643773" w:rsidP="00BC3396">
            <w:pPr>
              <w:numPr>
                <w:ilvl w:val="0"/>
                <w:numId w:val="10"/>
              </w:numPr>
              <w:rPr>
                <w:rFonts w:cs="Arial"/>
                <w:sz w:val="20"/>
                <w:szCs w:val="20"/>
              </w:rPr>
            </w:pPr>
            <w:r w:rsidRPr="009A39C3">
              <w:rPr>
                <w:rFonts w:cs="Arial"/>
                <w:sz w:val="20"/>
                <w:szCs w:val="20"/>
              </w:rPr>
              <w:t>Ability to work flexible hours to meet the needs of the service</w:t>
            </w:r>
            <w:r w:rsidR="00BC3396">
              <w:rPr>
                <w:rFonts w:cs="Arial"/>
                <w:sz w:val="20"/>
                <w:szCs w:val="20"/>
              </w:rPr>
              <w:t>,</w:t>
            </w:r>
          </w:p>
        </w:tc>
        <w:tc>
          <w:tcPr>
            <w:tcW w:w="3216" w:type="dxa"/>
          </w:tcPr>
          <w:p w14:paraId="11567CBE" w14:textId="77777777" w:rsidR="0013668E" w:rsidRPr="009A39C3" w:rsidRDefault="0013668E">
            <w:pPr>
              <w:jc w:val="center"/>
              <w:rPr>
                <w:rFonts w:cs="Arial"/>
                <w:sz w:val="20"/>
                <w:szCs w:val="20"/>
              </w:rPr>
            </w:pPr>
          </w:p>
        </w:tc>
        <w:tc>
          <w:tcPr>
            <w:tcW w:w="1620" w:type="dxa"/>
          </w:tcPr>
          <w:p w14:paraId="3DFC2E9C" w14:textId="77777777" w:rsidR="0013668E" w:rsidRPr="009A39C3" w:rsidRDefault="00643773" w:rsidP="00643773">
            <w:pPr>
              <w:rPr>
                <w:rFonts w:cs="Arial"/>
                <w:sz w:val="20"/>
                <w:szCs w:val="20"/>
              </w:rPr>
            </w:pPr>
            <w:r w:rsidRPr="009A39C3">
              <w:rPr>
                <w:rFonts w:cs="Arial"/>
                <w:sz w:val="20"/>
                <w:szCs w:val="20"/>
              </w:rPr>
              <w:t>Interview</w:t>
            </w:r>
          </w:p>
        </w:tc>
      </w:tr>
    </w:tbl>
    <w:p w14:paraId="01C4CFCF" w14:textId="77777777" w:rsidR="0013668E" w:rsidRDefault="0013668E"/>
    <w:p w14:paraId="7664FB55" w14:textId="77777777" w:rsidR="0013668E" w:rsidRPr="009A39C3" w:rsidRDefault="0013668E" w:rsidP="00BC3396">
      <w:pPr>
        <w:pStyle w:val="BlockText"/>
        <w:jc w:val="center"/>
        <w:rPr>
          <w:sz w:val="22"/>
          <w:szCs w:val="22"/>
        </w:rPr>
      </w:pPr>
      <w:r w:rsidRPr="009A39C3">
        <w:rPr>
          <w:sz w:val="22"/>
          <w:szCs w:val="22"/>
        </w:rPr>
        <w:t>Candidates will only be invited for interview if they meet the essential criteria for this post. The desirable criteria will be used to shortlist where the application of the essential criteria only, produces a large number of applicants.</w:t>
      </w:r>
    </w:p>
    <w:p w14:paraId="1B0AE27F" w14:textId="77777777" w:rsidR="0064375F" w:rsidRDefault="0064375F">
      <w:pPr>
        <w:pStyle w:val="BlockText"/>
      </w:pPr>
    </w:p>
    <w:p w14:paraId="0B9FDADC" w14:textId="77777777" w:rsidR="0064375F" w:rsidRPr="0064375F" w:rsidRDefault="0064375F" w:rsidP="0064375F">
      <w:pPr>
        <w:pStyle w:val="BlockText"/>
        <w:rPr>
          <w:sz w:val="22"/>
          <w:szCs w:val="22"/>
        </w:rPr>
      </w:pPr>
    </w:p>
    <w:p w14:paraId="0E9BF0A8" w14:textId="77777777" w:rsidR="0064375F" w:rsidRDefault="0064375F" w:rsidP="0064375F">
      <w:pPr>
        <w:ind w:left="720" w:hanging="720"/>
        <w:rPr>
          <w:rFonts w:cs="Arial"/>
          <w:b/>
          <w:lang w:eastAsia="en-US"/>
        </w:rPr>
      </w:pPr>
    </w:p>
    <w:p w14:paraId="0F6C227E" w14:textId="77777777" w:rsidR="0064375F" w:rsidRDefault="0064375F" w:rsidP="0064375F">
      <w:pPr>
        <w:ind w:left="720" w:hanging="720"/>
        <w:rPr>
          <w:rFonts w:cs="Arial"/>
          <w:b/>
          <w:lang w:eastAsia="en-US"/>
        </w:rPr>
      </w:pPr>
    </w:p>
    <w:p w14:paraId="4273FDDC" w14:textId="77777777" w:rsidR="0064375F" w:rsidRDefault="0064375F" w:rsidP="0064375F">
      <w:pPr>
        <w:ind w:left="720" w:hanging="720"/>
        <w:rPr>
          <w:rFonts w:cs="Arial"/>
          <w:b/>
          <w:lang w:eastAsia="en-US"/>
        </w:rPr>
      </w:pPr>
    </w:p>
    <w:p w14:paraId="76DEC2B3" w14:textId="77777777" w:rsidR="0064375F" w:rsidRDefault="0064375F" w:rsidP="0064375F">
      <w:pPr>
        <w:ind w:left="720" w:hanging="720"/>
        <w:rPr>
          <w:rFonts w:cs="Arial"/>
          <w:b/>
          <w:lang w:eastAsia="en-US"/>
        </w:rPr>
      </w:pPr>
    </w:p>
    <w:p w14:paraId="5AE04ECD" w14:textId="77777777" w:rsidR="0064375F" w:rsidRDefault="0064375F" w:rsidP="0064375F">
      <w:pPr>
        <w:ind w:left="720" w:hanging="720"/>
        <w:rPr>
          <w:rFonts w:cs="Arial"/>
          <w:b/>
          <w:lang w:eastAsia="en-US"/>
        </w:rPr>
      </w:pPr>
    </w:p>
    <w:p w14:paraId="6A3BFF63" w14:textId="77777777" w:rsidR="0064375F" w:rsidRDefault="0064375F" w:rsidP="0064375F">
      <w:pPr>
        <w:ind w:left="720" w:hanging="720"/>
        <w:rPr>
          <w:rFonts w:cs="Arial"/>
          <w:b/>
          <w:lang w:eastAsia="en-US"/>
        </w:rPr>
      </w:pPr>
    </w:p>
    <w:p w14:paraId="1AC16EE8" w14:textId="77777777" w:rsidR="0064375F" w:rsidRDefault="0064375F" w:rsidP="0064375F">
      <w:pPr>
        <w:ind w:left="720" w:hanging="720"/>
        <w:rPr>
          <w:rFonts w:cs="Arial"/>
          <w:b/>
          <w:lang w:eastAsia="en-US"/>
        </w:rPr>
      </w:pPr>
    </w:p>
    <w:p w14:paraId="09C86A04" w14:textId="77777777" w:rsidR="0064375F" w:rsidRDefault="0064375F" w:rsidP="0064375F">
      <w:pPr>
        <w:ind w:left="720" w:hanging="720"/>
        <w:rPr>
          <w:rFonts w:cs="Arial"/>
          <w:b/>
          <w:lang w:eastAsia="en-US"/>
        </w:rPr>
      </w:pPr>
    </w:p>
    <w:p w14:paraId="6897C39D" w14:textId="77777777" w:rsidR="0064375F" w:rsidRDefault="0064375F" w:rsidP="0064375F">
      <w:pPr>
        <w:ind w:left="720" w:hanging="720"/>
        <w:rPr>
          <w:rFonts w:cs="Arial"/>
          <w:b/>
          <w:lang w:eastAsia="en-US"/>
        </w:rPr>
      </w:pPr>
    </w:p>
    <w:p w14:paraId="213845AA" w14:textId="77777777" w:rsidR="0064375F" w:rsidRDefault="0064375F" w:rsidP="0064375F">
      <w:pPr>
        <w:ind w:left="720" w:hanging="720"/>
        <w:rPr>
          <w:rFonts w:cs="Arial"/>
          <w:b/>
          <w:lang w:eastAsia="en-US"/>
        </w:rPr>
      </w:pPr>
    </w:p>
    <w:p w14:paraId="06D54641" w14:textId="77777777" w:rsidR="0064375F" w:rsidRDefault="0064375F" w:rsidP="0064375F">
      <w:pPr>
        <w:ind w:left="720" w:hanging="720"/>
        <w:rPr>
          <w:rFonts w:cs="Arial"/>
          <w:b/>
          <w:lang w:eastAsia="en-US"/>
        </w:rPr>
      </w:pPr>
    </w:p>
    <w:p w14:paraId="3EF4E7A2" w14:textId="77777777" w:rsidR="0064375F" w:rsidRDefault="0064375F" w:rsidP="0064375F">
      <w:pPr>
        <w:ind w:left="720" w:hanging="720"/>
        <w:rPr>
          <w:rFonts w:cs="Arial"/>
          <w:b/>
          <w:lang w:eastAsia="en-US"/>
        </w:rPr>
      </w:pPr>
    </w:p>
    <w:p w14:paraId="5466F849" w14:textId="77777777" w:rsidR="0064375F" w:rsidRDefault="0064375F" w:rsidP="0064375F">
      <w:pPr>
        <w:ind w:left="720" w:hanging="720"/>
        <w:rPr>
          <w:rFonts w:cs="Arial"/>
          <w:b/>
          <w:lang w:eastAsia="en-US"/>
        </w:rPr>
      </w:pPr>
    </w:p>
    <w:p w14:paraId="0D4FD879" w14:textId="77777777" w:rsidR="0064375F" w:rsidRDefault="0064375F" w:rsidP="0064375F">
      <w:pPr>
        <w:ind w:left="720" w:hanging="720"/>
        <w:rPr>
          <w:rFonts w:cs="Arial"/>
          <w:b/>
          <w:lang w:eastAsia="en-US"/>
        </w:rPr>
      </w:pPr>
    </w:p>
    <w:p w14:paraId="4B30462A" w14:textId="77777777" w:rsidR="0064375F" w:rsidRDefault="0064375F" w:rsidP="0079544B">
      <w:pPr>
        <w:rPr>
          <w:rFonts w:cs="Arial"/>
          <w:b/>
          <w:lang w:eastAsia="en-US"/>
        </w:rPr>
      </w:pPr>
    </w:p>
    <w:sectPr w:rsidR="0064375F" w:rsidSect="009A39C3">
      <w:footerReference w:type="default" r:id="rId12"/>
      <w:pgSz w:w="11906" w:h="16838"/>
      <w:pgMar w:top="719" w:right="1440" w:bottom="1008" w:left="1440" w:header="706" w:footer="8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09510" w14:textId="77777777" w:rsidR="007710D0" w:rsidRDefault="007710D0">
      <w:r>
        <w:separator/>
      </w:r>
    </w:p>
  </w:endnote>
  <w:endnote w:type="continuationSeparator" w:id="0">
    <w:p w14:paraId="4DAEEB17" w14:textId="77777777" w:rsidR="007710D0" w:rsidRDefault="0077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4063" w14:textId="77777777" w:rsidR="0041273D" w:rsidRDefault="00B012C9" w:rsidP="00B012C9">
    <w:pPr>
      <w:pStyle w:val="Footer"/>
      <w:tabs>
        <w:tab w:val="right" w:pos="9026"/>
      </w:tabs>
    </w:pPr>
    <w:r>
      <w:tab/>
    </w:r>
    <w:r>
      <w:tab/>
    </w:r>
    <w:r>
      <w:tab/>
    </w:r>
    <w:r w:rsidR="0041273D">
      <w:fldChar w:fldCharType="begin"/>
    </w:r>
    <w:r w:rsidR="0041273D">
      <w:instrText xml:space="preserve"> PAGE   \* MERGEFORMAT </w:instrText>
    </w:r>
    <w:r w:rsidR="0041273D">
      <w:fldChar w:fldCharType="separate"/>
    </w:r>
    <w:r w:rsidR="00246167">
      <w:rPr>
        <w:noProof/>
      </w:rPr>
      <w:t>1</w:t>
    </w:r>
    <w:r w:rsidR="0041273D">
      <w:fldChar w:fldCharType="end"/>
    </w:r>
  </w:p>
  <w:p w14:paraId="66DAE922" w14:textId="77777777" w:rsidR="0041273D" w:rsidRDefault="00412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82725" w14:textId="77777777" w:rsidR="007710D0" w:rsidRDefault="007710D0">
      <w:r>
        <w:separator/>
      </w:r>
    </w:p>
  </w:footnote>
  <w:footnote w:type="continuationSeparator" w:id="0">
    <w:p w14:paraId="78EFA54D" w14:textId="77777777" w:rsidR="007710D0" w:rsidRDefault="00771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E3C63A2"/>
    <w:lvl w:ilvl="0">
      <w:numFmt w:val="decimal"/>
      <w:lvlText w:val="*"/>
      <w:lvlJc w:val="left"/>
    </w:lvl>
  </w:abstractNum>
  <w:abstractNum w:abstractNumId="1" w15:restartNumberingAfterBreak="0">
    <w:nsid w:val="002531E7"/>
    <w:multiLevelType w:val="hybridMultilevel"/>
    <w:tmpl w:val="1B26E7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B66515"/>
    <w:multiLevelType w:val="hybridMultilevel"/>
    <w:tmpl w:val="B8A2AE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1375401"/>
    <w:multiLevelType w:val="hybridMultilevel"/>
    <w:tmpl w:val="8CCA88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862A39"/>
    <w:multiLevelType w:val="hybridMultilevel"/>
    <w:tmpl w:val="85688C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3715B9"/>
    <w:multiLevelType w:val="hybridMultilevel"/>
    <w:tmpl w:val="3D7640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01759"/>
    <w:multiLevelType w:val="hybridMultilevel"/>
    <w:tmpl w:val="E7FEB12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267F0"/>
    <w:multiLevelType w:val="hybridMultilevel"/>
    <w:tmpl w:val="E67836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804CBF"/>
    <w:multiLevelType w:val="hybridMultilevel"/>
    <w:tmpl w:val="C54449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1F24A7"/>
    <w:multiLevelType w:val="hybridMultilevel"/>
    <w:tmpl w:val="F2F897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9314DD"/>
    <w:multiLevelType w:val="hybridMultilevel"/>
    <w:tmpl w:val="139498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465FF6"/>
    <w:multiLevelType w:val="multilevel"/>
    <w:tmpl w:val="29669494"/>
    <w:lvl w:ilvl="0">
      <w:start w:val="1"/>
      <w:numFmt w:val="decimal"/>
      <w:lvlText w:val="%1."/>
      <w:lvlJc w:val="left"/>
      <w:pPr>
        <w:tabs>
          <w:tab w:val="num" w:pos="851"/>
        </w:tabs>
        <w:ind w:left="851" w:hanging="851"/>
      </w:pPr>
      <w:rPr>
        <w:rFonts w:hint="default"/>
        <w:sz w:val="24"/>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2510A79"/>
    <w:multiLevelType w:val="hybridMultilevel"/>
    <w:tmpl w:val="E376B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506C9"/>
    <w:multiLevelType w:val="hybridMultilevel"/>
    <w:tmpl w:val="7D8029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1E2006"/>
    <w:multiLevelType w:val="hybridMultilevel"/>
    <w:tmpl w:val="56F44B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6765B1"/>
    <w:multiLevelType w:val="hybridMultilevel"/>
    <w:tmpl w:val="294490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027638F"/>
    <w:multiLevelType w:val="hybridMultilevel"/>
    <w:tmpl w:val="F2EA90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E01E5E"/>
    <w:multiLevelType w:val="hybridMultilevel"/>
    <w:tmpl w:val="4F526488"/>
    <w:lvl w:ilvl="0" w:tplc="7BA877C0">
      <w:start w:val="1"/>
      <w:numFmt w:val="bullet"/>
      <w:lvlText w:val=""/>
      <w:lvlJc w:val="left"/>
      <w:pPr>
        <w:tabs>
          <w:tab w:val="num" w:pos="360"/>
        </w:tabs>
        <w:ind w:left="26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F45D10"/>
    <w:multiLevelType w:val="hybridMultilevel"/>
    <w:tmpl w:val="AF6083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0B44C1"/>
    <w:multiLevelType w:val="hybridMultilevel"/>
    <w:tmpl w:val="D2F499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A7F2378"/>
    <w:multiLevelType w:val="hybridMultilevel"/>
    <w:tmpl w:val="EA463F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DB135D"/>
    <w:multiLevelType w:val="hybridMultilevel"/>
    <w:tmpl w:val="11347188"/>
    <w:lvl w:ilvl="0" w:tplc="90C2C7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46D238C"/>
    <w:multiLevelType w:val="hybridMultilevel"/>
    <w:tmpl w:val="EC842980"/>
    <w:lvl w:ilvl="0" w:tplc="90C2C71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6250A51"/>
    <w:multiLevelType w:val="hybridMultilevel"/>
    <w:tmpl w:val="CA781A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9D3381C"/>
    <w:multiLevelType w:val="hybridMultilevel"/>
    <w:tmpl w:val="C3E006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B3D092C"/>
    <w:multiLevelType w:val="hybridMultilevel"/>
    <w:tmpl w:val="C56682A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D4A349E"/>
    <w:multiLevelType w:val="hybridMultilevel"/>
    <w:tmpl w:val="86FAC8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2957AC"/>
    <w:multiLevelType w:val="hybridMultilevel"/>
    <w:tmpl w:val="74BCDF22"/>
    <w:lvl w:ilvl="0" w:tplc="90C2C7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03B085A"/>
    <w:multiLevelType w:val="hybridMultilevel"/>
    <w:tmpl w:val="1B94633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834BC2"/>
    <w:multiLevelType w:val="hybridMultilevel"/>
    <w:tmpl w:val="CD141AB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95363ED"/>
    <w:multiLevelType w:val="hybridMultilevel"/>
    <w:tmpl w:val="88FA7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2A0E8F"/>
    <w:multiLevelType w:val="hybridMultilevel"/>
    <w:tmpl w:val="6D48E4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EDC3B59"/>
    <w:multiLevelType w:val="hybridMultilevel"/>
    <w:tmpl w:val="0D54C54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EE4A87"/>
    <w:multiLevelType w:val="hybridMultilevel"/>
    <w:tmpl w:val="CC50C3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025C56"/>
    <w:multiLevelType w:val="hybridMultilevel"/>
    <w:tmpl w:val="20F4B95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0C2FD4"/>
    <w:multiLevelType w:val="hybridMultilevel"/>
    <w:tmpl w:val="3DA8C10E"/>
    <w:lvl w:ilvl="0" w:tplc="90C2C7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4E54703"/>
    <w:multiLevelType w:val="hybridMultilevel"/>
    <w:tmpl w:val="F926C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A9148B"/>
    <w:multiLevelType w:val="hybridMultilevel"/>
    <w:tmpl w:val="E7227FD8"/>
    <w:lvl w:ilvl="0" w:tplc="7BA877C0">
      <w:start w:val="1"/>
      <w:numFmt w:val="bullet"/>
      <w:lvlText w:val=""/>
      <w:lvlJc w:val="left"/>
      <w:pPr>
        <w:tabs>
          <w:tab w:val="num" w:pos="360"/>
        </w:tabs>
        <w:ind w:left="264" w:hanging="264"/>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55219B"/>
    <w:multiLevelType w:val="hybridMultilevel"/>
    <w:tmpl w:val="FB0EF61A"/>
    <w:lvl w:ilvl="0" w:tplc="90C2C7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A50320B"/>
    <w:multiLevelType w:val="hybridMultilevel"/>
    <w:tmpl w:val="A1688E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FAB2101"/>
    <w:multiLevelType w:val="hybridMultilevel"/>
    <w:tmpl w:val="E6F287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E13D3E"/>
    <w:multiLevelType w:val="hybridMultilevel"/>
    <w:tmpl w:val="62A262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4"/>
  </w:num>
  <w:num w:numId="3">
    <w:abstractNumId w:val="22"/>
  </w:num>
  <w:num w:numId="4">
    <w:abstractNumId w:val="21"/>
  </w:num>
  <w:num w:numId="5">
    <w:abstractNumId w:val="38"/>
  </w:num>
  <w:num w:numId="6">
    <w:abstractNumId w:val="35"/>
  </w:num>
  <w:num w:numId="7">
    <w:abstractNumId w:val="37"/>
  </w:num>
  <w:num w:numId="8">
    <w:abstractNumId w:val="27"/>
  </w:num>
  <w:num w:numId="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0">
    <w:abstractNumId w:val="15"/>
  </w:num>
  <w:num w:numId="11">
    <w:abstractNumId w:val="17"/>
  </w:num>
  <w:num w:numId="12">
    <w:abstractNumId w:val="4"/>
  </w:num>
  <w:num w:numId="13">
    <w:abstractNumId w:val="29"/>
  </w:num>
  <w:num w:numId="14">
    <w:abstractNumId w:val="30"/>
  </w:num>
  <w:num w:numId="15">
    <w:abstractNumId w:val="12"/>
  </w:num>
  <w:num w:numId="16">
    <w:abstractNumId w:val="18"/>
  </w:num>
  <w:num w:numId="17">
    <w:abstractNumId w:val="5"/>
  </w:num>
  <w:num w:numId="18">
    <w:abstractNumId w:val="33"/>
  </w:num>
  <w:num w:numId="19">
    <w:abstractNumId w:val="20"/>
  </w:num>
  <w:num w:numId="20">
    <w:abstractNumId w:val="36"/>
  </w:num>
  <w:num w:numId="21">
    <w:abstractNumId w:val="34"/>
  </w:num>
  <w:num w:numId="22">
    <w:abstractNumId w:val="6"/>
  </w:num>
  <w:num w:numId="23">
    <w:abstractNumId w:val="28"/>
  </w:num>
  <w:num w:numId="24">
    <w:abstractNumId w:val="32"/>
  </w:num>
  <w:num w:numId="25">
    <w:abstractNumId w:val="25"/>
  </w:num>
  <w:num w:numId="26">
    <w:abstractNumId w:val="26"/>
  </w:num>
  <w:num w:numId="27">
    <w:abstractNumId w:val="40"/>
  </w:num>
  <w:num w:numId="28">
    <w:abstractNumId w:val="9"/>
  </w:num>
  <w:num w:numId="29">
    <w:abstractNumId w:val="3"/>
  </w:num>
  <w:num w:numId="30">
    <w:abstractNumId w:val="41"/>
  </w:num>
  <w:num w:numId="31">
    <w:abstractNumId w:val="16"/>
  </w:num>
  <w:num w:numId="32">
    <w:abstractNumId w:val="19"/>
  </w:num>
  <w:num w:numId="33">
    <w:abstractNumId w:val="2"/>
  </w:num>
  <w:num w:numId="34">
    <w:abstractNumId w:val="31"/>
  </w:num>
  <w:num w:numId="35">
    <w:abstractNumId w:val="24"/>
  </w:num>
  <w:num w:numId="36">
    <w:abstractNumId w:val="10"/>
  </w:num>
  <w:num w:numId="37">
    <w:abstractNumId w:val="1"/>
  </w:num>
  <w:num w:numId="38">
    <w:abstractNumId w:val="8"/>
  </w:num>
  <w:num w:numId="39">
    <w:abstractNumId w:val="7"/>
  </w:num>
  <w:num w:numId="40">
    <w:abstractNumId w:val="13"/>
  </w:num>
  <w:num w:numId="41">
    <w:abstractNumId w:val="39"/>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192"/>
    <w:rsid w:val="00044C11"/>
    <w:rsid w:val="00050202"/>
    <w:rsid w:val="00050759"/>
    <w:rsid w:val="00082149"/>
    <w:rsid w:val="00082566"/>
    <w:rsid w:val="00087835"/>
    <w:rsid w:val="000C2BA6"/>
    <w:rsid w:val="00111B98"/>
    <w:rsid w:val="00134245"/>
    <w:rsid w:val="0013668E"/>
    <w:rsid w:val="001D1DA2"/>
    <w:rsid w:val="00224C5A"/>
    <w:rsid w:val="00235217"/>
    <w:rsid w:val="00246167"/>
    <w:rsid w:val="002573D9"/>
    <w:rsid w:val="002C694D"/>
    <w:rsid w:val="00301C10"/>
    <w:rsid w:val="003068D7"/>
    <w:rsid w:val="00317DEB"/>
    <w:rsid w:val="00324701"/>
    <w:rsid w:val="003254F9"/>
    <w:rsid w:val="003C46EF"/>
    <w:rsid w:val="003D05CB"/>
    <w:rsid w:val="00410270"/>
    <w:rsid w:val="0041273D"/>
    <w:rsid w:val="004334FE"/>
    <w:rsid w:val="00442377"/>
    <w:rsid w:val="004541A8"/>
    <w:rsid w:val="004626DF"/>
    <w:rsid w:val="00483FB2"/>
    <w:rsid w:val="004D0FE1"/>
    <w:rsid w:val="004D7CCC"/>
    <w:rsid w:val="004F74F2"/>
    <w:rsid w:val="00510B1B"/>
    <w:rsid w:val="00523202"/>
    <w:rsid w:val="005440F1"/>
    <w:rsid w:val="005840FE"/>
    <w:rsid w:val="005A112E"/>
    <w:rsid w:val="005D27E1"/>
    <w:rsid w:val="00606B7F"/>
    <w:rsid w:val="006137EF"/>
    <w:rsid w:val="0064375F"/>
    <w:rsid w:val="00643773"/>
    <w:rsid w:val="006744FF"/>
    <w:rsid w:val="006813F5"/>
    <w:rsid w:val="006F0CDD"/>
    <w:rsid w:val="007124CE"/>
    <w:rsid w:val="00731B61"/>
    <w:rsid w:val="00742980"/>
    <w:rsid w:val="007710D0"/>
    <w:rsid w:val="0078406E"/>
    <w:rsid w:val="00785B49"/>
    <w:rsid w:val="0079544B"/>
    <w:rsid w:val="007B59F6"/>
    <w:rsid w:val="007D1898"/>
    <w:rsid w:val="007F78C3"/>
    <w:rsid w:val="00802487"/>
    <w:rsid w:val="008024C9"/>
    <w:rsid w:val="0080396A"/>
    <w:rsid w:val="008063C4"/>
    <w:rsid w:val="008321F4"/>
    <w:rsid w:val="00905414"/>
    <w:rsid w:val="00905E2C"/>
    <w:rsid w:val="00942000"/>
    <w:rsid w:val="0099337B"/>
    <w:rsid w:val="00993E3F"/>
    <w:rsid w:val="009A39C3"/>
    <w:rsid w:val="009B2D6B"/>
    <w:rsid w:val="009D5A10"/>
    <w:rsid w:val="009D6E5C"/>
    <w:rsid w:val="009E7EBD"/>
    <w:rsid w:val="00A06E51"/>
    <w:rsid w:val="00A17063"/>
    <w:rsid w:val="00A21A3F"/>
    <w:rsid w:val="00A61C91"/>
    <w:rsid w:val="00A7358F"/>
    <w:rsid w:val="00A75AFD"/>
    <w:rsid w:val="00A91EDB"/>
    <w:rsid w:val="00A95D82"/>
    <w:rsid w:val="00AA6257"/>
    <w:rsid w:val="00AB3058"/>
    <w:rsid w:val="00AD7AFE"/>
    <w:rsid w:val="00AF6E10"/>
    <w:rsid w:val="00B012C9"/>
    <w:rsid w:val="00B04DFF"/>
    <w:rsid w:val="00B10DA9"/>
    <w:rsid w:val="00B14690"/>
    <w:rsid w:val="00B2033B"/>
    <w:rsid w:val="00B362CE"/>
    <w:rsid w:val="00B906FA"/>
    <w:rsid w:val="00BC237C"/>
    <w:rsid w:val="00BC3396"/>
    <w:rsid w:val="00BC56D5"/>
    <w:rsid w:val="00C37F1A"/>
    <w:rsid w:val="00C7547C"/>
    <w:rsid w:val="00C86C65"/>
    <w:rsid w:val="00CA6FF1"/>
    <w:rsid w:val="00CC736D"/>
    <w:rsid w:val="00CD7F31"/>
    <w:rsid w:val="00D140E4"/>
    <w:rsid w:val="00D25725"/>
    <w:rsid w:val="00D3537C"/>
    <w:rsid w:val="00D7455E"/>
    <w:rsid w:val="00D7550E"/>
    <w:rsid w:val="00D86C67"/>
    <w:rsid w:val="00DB4E4C"/>
    <w:rsid w:val="00DD43C9"/>
    <w:rsid w:val="00E02C42"/>
    <w:rsid w:val="00E10E99"/>
    <w:rsid w:val="00E138C4"/>
    <w:rsid w:val="00E304B5"/>
    <w:rsid w:val="00E34192"/>
    <w:rsid w:val="00E813CB"/>
    <w:rsid w:val="00E81E89"/>
    <w:rsid w:val="00EA75AC"/>
    <w:rsid w:val="00ED2208"/>
    <w:rsid w:val="00EE629D"/>
    <w:rsid w:val="00F00176"/>
    <w:rsid w:val="00F44882"/>
    <w:rsid w:val="00F85DA9"/>
    <w:rsid w:val="00F873AC"/>
    <w:rsid w:val="00FD313F"/>
    <w:rsid w:val="00FD7C6B"/>
    <w:rsid w:val="00FF56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7A1F7D"/>
  <w15:chartTrackingRefBased/>
  <w15:docId w15:val="{81EB0477-A158-4E52-96BB-563F57E8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val="en-GB" w:eastAsia="en-GB"/>
    </w:rPr>
  </w:style>
  <w:style w:type="paragraph" w:styleId="Heading1">
    <w:name w:val="heading 1"/>
    <w:basedOn w:val="Normal"/>
    <w:next w:val="Normal"/>
    <w:qFormat/>
    <w:pPr>
      <w:keepNext/>
      <w:outlineLvl w:val="0"/>
    </w:pPr>
    <w:rPr>
      <w:rFonts w:ascii="Tahoma" w:hAnsi="Tahoma"/>
      <w:b/>
      <w:bCs/>
      <w:lang w:eastAsia="en-US"/>
    </w:rPr>
  </w:style>
  <w:style w:type="paragraph" w:styleId="Heading2">
    <w:name w:val="heading 2"/>
    <w:basedOn w:val="Normal"/>
    <w:next w:val="Normal"/>
    <w:qFormat/>
    <w:pPr>
      <w:keepNext/>
      <w:ind w:left="2070" w:firstLine="810"/>
      <w:outlineLvl w:val="1"/>
    </w:pPr>
    <w:rPr>
      <w:b/>
      <w:szCs w:val="20"/>
      <w:lang w:eastAsia="en-US"/>
    </w:rPr>
  </w:style>
  <w:style w:type="paragraph" w:styleId="Heading3">
    <w:name w:val="heading 3"/>
    <w:basedOn w:val="Normal"/>
    <w:next w:val="Normal"/>
    <w:qFormat/>
    <w:pPr>
      <w:keepNext/>
      <w:outlineLvl w:val="2"/>
    </w:pPr>
    <w:rPr>
      <w:rFonts w:cs="Arial"/>
      <w:b/>
      <w:bCs/>
      <w:sz w:val="22"/>
      <w:lang w:eastAsia="en-US"/>
    </w:rPr>
  </w:style>
  <w:style w:type="paragraph" w:styleId="Heading4">
    <w:name w:val="heading 4"/>
    <w:basedOn w:val="Normal"/>
    <w:next w:val="Normal"/>
    <w:link w:val="Heading4Char"/>
    <w:qFormat/>
    <w:pPr>
      <w:keepNext/>
      <w:jc w:val="center"/>
      <w:outlineLvl w:val="3"/>
    </w:pPr>
    <w:rPr>
      <w:b/>
      <w:bCs/>
      <w:lang w:eastAsia="en-US"/>
    </w:rPr>
  </w:style>
  <w:style w:type="paragraph" w:styleId="Heading5">
    <w:name w:val="heading 5"/>
    <w:basedOn w:val="Normal"/>
    <w:next w:val="Normal"/>
    <w:qFormat/>
    <w:pPr>
      <w:keepNext/>
      <w:jc w:val="both"/>
      <w:outlineLvl w:val="4"/>
    </w:pPr>
    <w:rPr>
      <w:b/>
      <w:szCs w:val="20"/>
      <w:lang w:eastAsia="en-US"/>
    </w:rPr>
  </w:style>
  <w:style w:type="paragraph" w:styleId="Heading6">
    <w:name w:val="heading 6"/>
    <w:basedOn w:val="Normal"/>
    <w:next w:val="Normal"/>
    <w:qFormat/>
    <w:pPr>
      <w:keepNext/>
      <w:jc w:val="center"/>
      <w:outlineLvl w:val="5"/>
    </w:pPr>
    <w:rPr>
      <w:b/>
      <w:bCs/>
      <w:szCs w:val="20"/>
      <w:lang w:eastAsia="en-US"/>
    </w:rPr>
  </w:style>
  <w:style w:type="paragraph" w:styleId="Heading7">
    <w:name w:val="heading 7"/>
    <w:basedOn w:val="Normal"/>
    <w:next w:val="Normal"/>
    <w:qFormat/>
    <w:pPr>
      <w:keepNext/>
      <w:outlineLvl w:val="6"/>
    </w:pPr>
    <w:rPr>
      <w:b/>
      <w:bCs/>
      <w:szCs w:val="20"/>
      <w:lang w:eastAsia="en-US"/>
    </w:rPr>
  </w:style>
  <w:style w:type="paragraph" w:styleId="Heading8">
    <w:name w:val="heading 8"/>
    <w:basedOn w:val="Normal"/>
    <w:next w:val="Normal"/>
    <w:qFormat/>
    <w:pPr>
      <w:keepNext/>
      <w:outlineLvl w:val="7"/>
    </w:pPr>
    <w:rPr>
      <w:rFonts w:cs="Arial"/>
      <w:b/>
      <w:i/>
      <w:iCs/>
      <w:sz w:val="22"/>
      <w:szCs w:val="22"/>
    </w:rPr>
  </w:style>
  <w:style w:type="paragraph" w:styleId="Heading9">
    <w:name w:val="heading 9"/>
    <w:basedOn w:val="Normal"/>
    <w:next w:val="Normal"/>
    <w:qFormat/>
    <w:pPr>
      <w:keepNext/>
      <w:outlineLvl w:val="8"/>
    </w:pPr>
    <w:rPr>
      <w:rFonts w:cs="Arial"/>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16"/>
      <w:szCs w:val="20"/>
      <w:lang w:eastAsia="en-US"/>
    </w:rPr>
  </w:style>
  <w:style w:type="paragraph" w:customStyle="1" w:styleId="BoardFooter">
    <w:name w:val="Board Footer"/>
    <w:basedOn w:val="Footer"/>
    <w:next w:val="Normal"/>
    <w:pPr>
      <w:tabs>
        <w:tab w:val="clear" w:pos="4320"/>
        <w:tab w:val="clear" w:pos="8640"/>
        <w:tab w:val="center" w:pos="4153"/>
        <w:tab w:val="right" w:pos="8306"/>
      </w:tabs>
    </w:pPr>
    <w:rPr>
      <w:szCs w:val="24"/>
      <w:lang w:eastAsia="en-GB"/>
    </w:rPr>
  </w:style>
  <w:style w:type="paragraph" w:customStyle="1" w:styleId="BoardHeader2">
    <w:name w:val="Board Header 2"/>
    <w:basedOn w:val="Normal"/>
    <w:next w:val="Normal"/>
    <w:pPr>
      <w:spacing w:after="600"/>
      <w:jc w:val="center"/>
    </w:pPr>
    <w:rPr>
      <w:b/>
      <w:caps/>
      <w:sz w:val="28"/>
      <w:szCs w:val="28"/>
    </w:rPr>
  </w:style>
  <w:style w:type="paragraph" w:customStyle="1" w:styleId="BoardMainHeading">
    <w:name w:val="Board Main Heading"/>
    <w:next w:val="BoardHeader2"/>
    <w:pPr>
      <w:jc w:val="center"/>
    </w:pPr>
    <w:rPr>
      <w:rFonts w:ascii="Arial" w:hAnsi="Arial"/>
      <w:b/>
      <w:caps/>
      <w:sz w:val="28"/>
      <w:szCs w:val="28"/>
      <w:lang w:val="en-GB" w:eastAsia="en-GB"/>
    </w:rPr>
  </w:style>
  <w:style w:type="paragraph" w:styleId="Caption">
    <w:name w:val="caption"/>
    <w:basedOn w:val="Normal"/>
    <w:next w:val="Normal"/>
    <w:qFormat/>
    <w:pPr>
      <w:jc w:val="center"/>
    </w:pPr>
    <w:rPr>
      <w:b/>
      <w:bCs/>
      <w:sz w:val="36"/>
    </w:rPr>
  </w:style>
  <w:style w:type="paragraph" w:customStyle="1" w:styleId="ExecutiveSummary">
    <w:name w:val="Executive Summary"/>
    <w:next w:val="Normal"/>
    <w:autoRedefine/>
    <w:rsid w:val="000C2BA6"/>
    <w:rPr>
      <w:rFonts w:ascii="Arial" w:hAnsi="Arial"/>
      <w:b/>
      <w:sz w:val="24"/>
      <w:szCs w:val="24"/>
      <w:lang w:val="en-GB" w:eastAsia="en-GB"/>
    </w:rPr>
  </w:style>
  <w:style w:type="paragraph" w:styleId="Header">
    <w:name w:val="header"/>
    <w:basedOn w:val="Normal"/>
    <w:pPr>
      <w:tabs>
        <w:tab w:val="center" w:pos="4153"/>
        <w:tab w:val="right" w:pos="8306"/>
      </w:tabs>
    </w:pPr>
  </w:style>
  <w:style w:type="paragraph" w:styleId="BlockText">
    <w:name w:val="Block Text"/>
    <w:basedOn w:val="Normal"/>
    <w:semiHidden/>
    <w:pPr>
      <w:ind w:left="-540" w:right="-688"/>
    </w:pPr>
    <w:rPr>
      <w:rFonts w:cs="Arial"/>
      <w:lang w:eastAsia="en-US"/>
    </w:rPr>
  </w:style>
  <w:style w:type="paragraph" w:styleId="BodyText2">
    <w:name w:val="Body Text 2"/>
    <w:basedOn w:val="Normal"/>
    <w:semiHidden/>
    <w:pPr>
      <w:ind w:right="-90"/>
      <w:jc w:val="both"/>
    </w:pPr>
    <w:rPr>
      <w:rFonts w:cs="Arial"/>
      <w:lang w:eastAsia="en-US"/>
    </w:rPr>
  </w:style>
  <w:style w:type="paragraph" w:styleId="BodyText">
    <w:name w:val="Body Text"/>
    <w:basedOn w:val="Normal"/>
    <w:semiHidden/>
    <w:rPr>
      <w:rFonts w:cs="Arial"/>
      <w:i/>
      <w:iCs/>
      <w:sz w:val="22"/>
      <w:szCs w:val="22"/>
    </w:rPr>
  </w:style>
  <w:style w:type="character" w:customStyle="1" w:styleId="FooterChar">
    <w:name w:val="Footer Char"/>
    <w:link w:val="Footer"/>
    <w:uiPriority w:val="99"/>
    <w:rsid w:val="00E34192"/>
    <w:rPr>
      <w:rFonts w:ascii="Arial" w:hAnsi="Arial"/>
      <w:sz w:val="16"/>
      <w:lang w:eastAsia="en-US"/>
    </w:rPr>
  </w:style>
  <w:style w:type="paragraph" w:styleId="ListParagraph">
    <w:name w:val="List Paragraph"/>
    <w:basedOn w:val="Normal"/>
    <w:uiPriority w:val="34"/>
    <w:qFormat/>
    <w:rsid w:val="008321F4"/>
    <w:pPr>
      <w:ind w:left="720"/>
    </w:pPr>
  </w:style>
  <w:style w:type="character" w:styleId="CommentReference">
    <w:name w:val="annotation reference"/>
    <w:basedOn w:val="DefaultParagraphFont"/>
    <w:uiPriority w:val="99"/>
    <w:semiHidden/>
    <w:unhideWhenUsed/>
    <w:rsid w:val="00E138C4"/>
    <w:rPr>
      <w:sz w:val="16"/>
      <w:szCs w:val="16"/>
    </w:rPr>
  </w:style>
  <w:style w:type="paragraph" w:styleId="CommentText">
    <w:name w:val="annotation text"/>
    <w:basedOn w:val="Normal"/>
    <w:link w:val="CommentTextChar"/>
    <w:uiPriority w:val="99"/>
    <w:unhideWhenUsed/>
    <w:rsid w:val="00E138C4"/>
    <w:rPr>
      <w:sz w:val="20"/>
      <w:szCs w:val="20"/>
    </w:rPr>
  </w:style>
  <w:style w:type="character" w:customStyle="1" w:styleId="CommentTextChar">
    <w:name w:val="Comment Text Char"/>
    <w:basedOn w:val="DefaultParagraphFont"/>
    <w:link w:val="CommentText"/>
    <w:uiPriority w:val="99"/>
    <w:rsid w:val="00E138C4"/>
    <w:rPr>
      <w:rFonts w:ascii="Arial" w:hAnsi="Arial"/>
      <w:lang w:val="en-GB" w:eastAsia="en-GB"/>
    </w:rPr>
  </w:style>
  <w:style w:type="paragraph" w:styleId="CommentSubject">
    <w:name w:val="annotation subject"/>
    <w:basedOn w:val="CommentText"/>
    <w:next w:val="CommentText"/>
    <w:link w:val="CommentSubjectChar"/>
    <w:uiPriority w:val="99"/>
    <w:semiHidden/>
    <w:unhideWhenUsed/>
    <w:rsid w:val="00E138C4"/>
    <w:rPr>
      <w:b/>
      <w:bCs/>
    </w:rPr>
  </w:style>
  <w:style w:type="character" w:customStyle="1" w:styleId="CommentSubjectChar">
    <w:name w:val="Comment Subject Char"/>
    <w:basedOn w:val="CommentTextChar"/>
    <w:link w:val="CommentSubject"/>
    <w:uiPriority w:val="99"/>
    <w:semiHidden/>
    <w:rsid w:val="00E138C4"/>
    <w:rPr>
      <w:rFonts w:ascii="Arial" w:hAnsi="Arial"/>
      <w:b/>
      <w:bCs/>
      <w:lang w:val="en-GB" w:eastAsia="en-GB"/>
    </w:rPr>
  </w:style>
  <w:style w:type="character" w:customStyle="1" w:styleId="Heading4Char">
    <w:name w:val="Heading 4 Char"/>
    <w:basedOn w:val="DefaultParagraphFont"/>
    <w:link w:val="Heading4"/>
    <w:rsid w:val="00B362CE"/>
    <w:rPr>
      <w:rFonts w:ascii="Arial" w:hAnsi="Arial"/>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11E357B6DD7C4FAF05FBAB7DAC1A60" ma:contentTypeVersion="4" ma:contentTypeDescription="Create a new document." ma:contentTypeScope="" ma:versionID="51a34178e1f2996633fb0424e1ff4add">
  <xsd:schema xmlns:xsd="http://www.w3.org/2001/XMLSchema" xmlns:xs="http://www.w3.org/2001/XMLSchema" xmlns:p="http://schemas.microsoft.com/office/2006/metadata/properties" xmlns:ns3="31073eb6-4476-4f35-af97-e24f7482ea4a" targetNamespace="http://schemas.microsoft.com/office/2006/metadata/properties" ma:root="true" ma:fieldsID="882efe850a50567466ec24d4f5137c42" ns3:_="">
    <xsd:import namespace="31073eb6-4476-4f35-af97-e24f7482ea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73eb6-4476-4f35-af97-e24f7482e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502096-02FF-44D8-BCEF-0748D7B614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23134E-B4D8-4500-A8AE-90764F47F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73eb6-4476-4f35-af97-e24f7482e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CC5B60-400D-4F27-B346-A77284702019}">
  <ds:schemaRefs>
    <ds:schemaRef ds:uri="http://schemas.microsoft.com/office/2006/metadata/longProperties"/>
  </ds:schemaRefs>
</ds:datastoreItem>
</file>

<file path=customXml/itemProps4.xml><?xml version="1.0" encoding="utf-8"?>
<ds:datastoreItem xmlns:ds="http://schemas.openxmlformats.org/officeDocument/2006/customXml" ds:itemID="{73A5328C-CE3C-49BC-8AC2-DC16CFD23D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1417</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DRAFT 1</vt:lpstr>
    </vt:vector>
  </TitlesOfParts>
  <Company>Herts Health Informatics</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dc:title>
  <dc:subject/>
  <dc:creator>Penny Brailsford</dc:creator>
  <cp:keywords/>
  <cp:lastModifiedBy>Luan Wiseman</cp:lastModifiedBy>
  <cp:revision>3</cp:revision>
  <cp:lastPrinted>2006-06-02T21:53:00Z</cp:lastPrinted>
  <dcterms:created xsi:type="dcterms:W3CDTF">2021-06-08T09:42:00Z</dcterms:created>
  <dcterms:modified xsi:type="dcterms:W3CDTF">2021-06-08T12:01:00Z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0x0101006A11E357B6DD7C4FAF05FBAB7DAC1A60</vt:lpwstr>
  </property>
</Properties>
</file>